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23" w:rsidRPr="00557B7E" w:rsidRDefault="00C65E23" w:rsidP="00C65E23">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t xml:space="preserve">Утверждено решением </w:t>
      </w:r>
    </w:p>
    <w:p w:rsidR="00C65E23" w:rsidRPr="00557B7E" w:rsidRDefault="00A3659B" w:rsidP="00C65E23">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t>годового</w:t>
      </w:r>
      <w:r w:rsidR="00C65E23" w:rsidRPr="00557B7E">
        <w:rPr>
          <w:rFonts w:ascii="Times New Roman" w:hAnsi="Times New Roman" w:cs="Times New Roman"/>
          <w:bCs/>
          <w:color w:val="auto"/>
          <w:sz w:val="24"/>
          <w:szCs w:val="24"/>
        </w:rPr>
        <w:t xml:space="preserve"> общего собрания членов СА «КС» от 2</w:t>
      </w:r>
      <w:r w:rsidRPr="00557B7E">
        <w:rPr>
          <w:rFonts w:ascii="Times New Roman" w:hAnsi="Times New Roman" w:cs="Times New Roman"/>
          <w:bCs/>
          <w:color w:val="auto"/>
          <w:sz w:val="24"/>
          <w:szCs w:val="24"/>
        </w:rPr>
        <w:t>1</w:t>
      </w:r>
      <w:r w:rsidR="00C65E23" w:rsidRPr="00557B7E">
        <w:rPr>
          <w:rFonts w:ascii="Times New Roman" w:hAnsi="Times New Roman" w:cs="Times New Roman"/>
          <w:bCs/>
          <w:color w:val="auto"/>
          <w:sz w:val="24"/>
          <w:szCs w:val="24"/>
        </w:rPr>
        <w:t>.0</w:t>
      </w:r>
      <w:r w:rsidRPr="00557B7E">
        <w:rPr>
          <w:rFonts w:ascii="Times New Roman" w:hAnsi="Times New Roman" w:cs="Times New Roman"/>
          <w:bCs/>
          <w:color w:val="auto"/>
          <w:sz w:val="24"/>
          <w:szCs w:val="24"/>
        </w:rPr>
        <w:t>4</w:t>
      </w:r>
      <w:r w:rsidR="00C65E23" w:rsidRPr="00557B7E">
        <w:rPr>
          <w:rFonts w:ascii="Times New Roman" w:hAnsi="Times New Roman" w:cs="Times New Roman"/>
          <w:bCs/>
          <w:color w:val="auto"/>
          <w:sz w:val="24"/>
          <w:szCs w:val="24"/>
        </w:rPr>
        <w:t xml:space="preserve">.2022, </w:t>
      </w:r>
    </w:p>
    <w:p w:rsidR="00C65E23" w:rsidRPr="00557B7E" w:rsidRDefault="00C65E23" w:rsidP="00C65E23">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t>протокол № 1</w:t>
      </w:r>
      <w:r w:rsidR="00A3659B" w:rsidRPr="00557B7E">
        <w:rPr>
          <w:rFonts w:ascii="Times New Roman" w:hAnsi="Times New Roman" w:cs="Times New Roman"/>
          <w:bCs/>
          <w:color w:val="auto"/>
          <w:sz w:val="24"/>
          <w:szCs w:val="24"/>
        </w:rPr>
        <w:t>9</w:t>
      </w:r>
    </w:p>
    <w:p w:rsidR="00C65E23" w:rsidRPr="00557B7E" w:rsidRDefault="00C65E23" w:rsidP="00C65E23">
      <w:pPr>
        <w:spacing w:line="240" w:lineRule="auto"/>
        <w:jc w:val="center"/>
        <w:rPr>
          <w:rFonts w:ascii="Times New Roman" w:hAnsi="Times New Roman" w:cs="Times New Roman"/>
          <w:b/>
          <w:bCs/>
          <w:color w:val="auto"/>
          <w:sz w:val="24"/>
          <w:szCs w:val="24"/>
        </w:rPr>
      </w:pPr>
    </w:p>
    <w:p w:rsidR="00C65E23" w:rsidRPr="00557B7E" w:rsidRDefault="00C65E23" w:rsidP="00C65E23">
      <w:pPr>
        <w:spacing w:line="240" w:lineRule="auto"/>
        <w:jc w:val="center"/>
        <w:rPr>
          <w:rFonts w:ascii="Times New Roman" w:hAnsi="Times New Roman" w:cs="Times New Roman"/>
          <w:b/>
          <w:bCs/>
          <w:color w:val="auto"/>
          <w:sz w:val="24"/>
          <w:szCs w:val="24"/>
        </w:rPr>
      </w:pPr>
      <w:r w:rsidRPr="00557B7E">
        <w:rPr>
          <w:rFonts w:ascii="Times New Roman" w:hAnsi="Times New Roman" w:cs="Times New Roman"/>
          <w:b/>
          <w:bCs/>
          <w:color w:val="auto"/>
          <w:sz w:val="24"/>
          <w:szCs w:val="24"/>
        </w:rPr>
        <w:t xml:space="preserve">Изменения </w:t>
      </w:r>
      <w:r w:rsidR="00780704" w:rsidRPr="00557B7E">
        <w:rPr>
          <w:rFonts w:ascii="Times New Roman" w:hAnsi="Times New Roman" w:cs="Times New Roman"/>
          <w:b/>
          <w:bCs/>
          <w:color w:val="auto"/>
          <w:sz w:val="24"/>
          <w:szCs w:val="24"/>
        </w:rPr>
        <w:t xml:space="preserve">в </w:t>
      </w:r>
      <w:r w:rsidR="009A3940" w:rsidRPr="00557B7E">
        <w:rPr>
          <w:rFonts w:ascii="Times New Roman" w:hAnsi="Times New Roman" w:cs="Times New Roman"/>
          <w:b/>
          <w:bCs/>
          <w:color w:val="auto"/>
          <w:sz w:val="24"/>
          <w:szCs w:val="24"/>
        </w:rPr>
        <w:t>разделы</w:t>
      </w:r>
      <w:r w:rsidR="00780704" w:rsidRPr="00557B7E">
        <w:rPr>
          <w:rFonts w:ascii="Times New Roman" w:hAnsi="Times New Roman" w:cs="Times New Roman"/>
          <w:b/>
          <w:bCs/>
          <w:color w:val="auto"/>
          <w:sz w:val="24"/>
          <w:szCs w:val="24"/>
        </w:rPr>
        <w:t xml:space="preserve"> 1, 2, 3, 5</w:t>
      </w:r>
    </w:p>
    <w:p w:rsidR="00C65E23" w:rsidRPr="00557B7E" w:rsidRDefault="00C65E23" w:rsidP="00C65E23">
      <w:pPr>
        <w:spacing w:line="240" w:lineRule="auto"/>
        <w:jc w:val="center"/>
        <w:rPr>
          <w:rFonts w:ascii="Times New Roman" w:eastAsia="Times New Roman" w:hAnsi="Times New Roman" w:cs="Times New Roman"/>
          <w:b/>
          <w:color w:val="auto"/>
          <w:sz w:val="24"/>
          <w:szCs w:val="24"/>
        </w:rPr>
      </w:pPr>
      <w:r w:rsidRPr="00557B7E">
        <w:rPr>
          <w:rFonts w:ascii="Times New Roman" w:eastAsia="Times New Roman" w:hAnsi="Times New Roman" w:cs="Times New Roman"/>
          <w:b/>
          <w:color w:val="auto"/>
          <w:sz w:val="24"/>
          <w:szCs w:val="24"/>
        </w:rPr>
        <w:t>Положени</w:t>
      </w:r>
      <w:r w:rsidR="00780704" w:rsidRPr="00557B7E">
        <w:rPr>
          <w:rFonts w:ascii="Times New Roman" w:eastAsia="Times New Roman" w:hAnsi="Times New Roman" w:cs="Times New Roman"/>
          <w:b/>
          <w:color w:val="auto"/>
          <w:sz w:val="24"/>
          <w:szCs w:val="24"/>
        </w:rPr>
        <w:t>я</w:t>
      </w:r>
      <w:r w:rsidRPr="00557B7E">
        <w:rPr>
          <w:rFonts w:ascii="Times New Roman" w:eastAsia="Times New Roman" w:hAnsi="Times New Roman" w:cs="Times New Roman"/>
          <w:b/>
          <w:color w:val="auto"/>
          <w:sz w:val="24"/>
          <w:szCs w:val="24"/>
        </w:rPr>
        <w:t xml:space="preserve"> о членстве в Саморегулируемой ассоциации «Красноярские строители» (СА «КС»)</w:t>
      </w:r>
    </w:p>
    <w:tbl>
      <w:tblPr>
        <w:tblW w:w="0" w:type="auto"/>
        <w:tblLook w:val="04A0" w:firstRow="1" w:lastRow="0" w:firstColumn="1" w:lastColumn="0" w:noHBand="0" w:noVBand="1"/>
      </w:tblPr>
      <w:tblGrid>
        <w:gridCol w:w="4792"/>
        <w:gridCol w:w="4779"/>
      </w:tblGrid>
      <w:tr w:rsidR="00C65E23" w:rsidRPr="00557B7E" w:rsidTr="000B6609">
        <w:tc>
          <w:tcPr>
            <w:tcW w:w="4792" w:type="dxa"/>
            <w:shd w:val="clear" w:color="auto" w:fill="auto"/>
          </w:tcPr>
          <w:p w:rsidR="00C65E23" w:rsidRPr="00557B7E" w:rsidRDefault="00C65E23" w:rsidP="00EA00B3">
            <w:pPr>
              <w:spacing w:line="240" w:lineRule="auto"/>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г. Красноярск</w:t>
            </w:r>
          </w:p>
        </w:tc>
        <w:tc>
          <w:tcPr>
            <w:tcW w:w="4779" w:type="dxa"/>
            <w:shd w:val="clear" w:color="auto" w:fill="auto"/>
          </w:tcPr>
          <w:p w:rsidR="00C65E23" w:rsidRPr="00557B7E" w:rsidRDefault="00780704" w:rsidP="00EA00B3">
            <w:pPr>
              <w:spacing w:line="240" w:lineRule="auto"/>
              <w:jc w:val="right"/>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2022 год</w:t>
            </w:r>
          </w:p>
        </w:tc>
      </w:tr>
    </w:tbl>
    <w:p w:rsidR="00C65E23" w:rsidRPr="00557B7E" w:rsidRDefault="00C65E23" w:rsidP="00C65E23">
      <w:pPr>
        <w:spacing w:line="240" w:lineRule="auto"/>
        <w:jc w:val="center"/>
        <w:rPr>
          <w:rFonts w:ascii="Times New Roman" w:eastAsia="Times New Roman" w:hAnsi="Times New Roman" w:cs="Times New Roman"/>
          <w:b/>
          <w:color w:val="auto"/>
          <w:sz w:val="24"/>
          <w:szCs w:val="24"/>
        </w:rPr>
      </w:pPr>
    </w:p>
    <w:p w:rsidR="00C65E23" w:rsidRPr="00557B7E" w:rsidRDefault="00C65E23" w:rsidP="000B6609">
      <w:pPr>
        <w:widowControl w:val="0"/>
        <w:autoSpaceDE w:val="0"/>
        <w:autoSpaceDN w:val="0"/>
        <w:adjustRightInd w:val="0"/>
        <w:spacing w:line="288" w:lineRule="auto"/>
        <w:ind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Внести в </w:t>
      </w:r>
      <w:r w:rsidR="009A3940" w:rsidRPr="00557B7E">
        <w:rPr>
          <w:rFonts w:ascii="Times New Roman" w:hAnsi="Times New Roman" w:cs="Times New Roman"/>
          <w:color w:val="auto"/>
          <w:sz w:val="24"/>
          <w:szCs w:val="24"/>
        </w:rPr>
        <w:t xml:space="preserve">разделы 1, 2, 3, 5 </w:t>
      </w:r>
      <w:r w:rsidRPr="00557B7E">
        <w:rPr>
          <w:rFonts w:ascii="Times New Roman" w:eastAsia="Times New Roman" w:hAnsi="Times New Roman" w:cs="Times New Roman"/>
          <w:color w:val="auto"/>
          <w:sz w:val="24"/>
          <w:szCs w:val="24"/>
        </w:rPr>
        <w:t>Положени</w:t>
      </w:r>
      <w:r w:rsidR="009A3940" w:rsidRPr="00557B7E">
        <w:rPr>
          <w:rFonts w:ascii="Times New Roman" w:eastAsia="Times New Roman" w:hAnsi="Times New Roman" w:cs="Times New Roman"/>
          <w:color w:val="auto"/>
          <w:sz w:val="24"/>
          <w:szCs w:val="24"/>
        </w:rPr>
        <w:t>я</w:t>
      </w:r>
      <w:r w:rsidRPr="00557B7E">
        <w:rPr>
          <w:rFonts w:ascii="Times New Roman" w:eastAsia="Times New Roman" w:hAnsi="Times New Roman" w:cs="Times New Roman"/>
          <w:color w:val="auto"/>
          <w:sz w:val="24"/>
          <w:szCs w:val="24"/>
        </w:rPr>
        <w:t xml:space="preserve"> о членстве в Саморегулируемой ассоциации «Красноярские строители» (СА «КС»), утверждённого решением общего собрания членов СА «КС» от 18.05.2017, в редакции последних изменений от 20.01.2022 (далее – Положение), следующие изменения:</w:t>
      </w:r>
    </w:p>
    <w:p w:rsidR="00C65E23" w:rsidRPr="00557B7E" w:rsidRDefault="00C65E23" w:rsidP="000B6609">
      <w:pPr>
        <w:ind w:firstLine="567"/>
        <w:jc w:val="both"/>
        <w:rPr>
          <w:rFonts w:ascii="Times New Roman" w:hAnsi="Times New Roman" w:cs="Times New Roman"/>
          <w:b/>
          <w:color w:val="auto"/>
          <w:sz w:val="24"/>
          <w:szCs w:val="24"/>
        </w:rPr>
      </w:pPr>
    </w:p>
    <w:p w:rsidR="00C65E23" w:rsidRPr="00557B7E" w:rsidRDefault="009A3940" w:rsidP="000B6609">
      <w:pPr>
        <w:pStyle w:val="a3"/>
        <w:numPr>
          <w:ilvl w:val="0"/>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раздел</w:t>
      </w:r>
      <w:r w:rsidR="000B6609" w:rsidRPr="00557B7E">
        <w:rPr>
          <w:rFonts w:ascii="Times New Roman" w:hAnsi="Times New Roman" w:cs="Times New Roman"/>
          <w:color w:val="auto"/>
          <w:sz w:val="24"/>
          <w:szCs w:val="24"/>
        </w:rPr>
        <w:t>е 1 п</w:t>
      </w:r>
      <w:r w:rsidR="00C65E23" w:rsidRPr="00557B7E">
        <w:rPr>
          <w:rFonts w:ascii="Times New Roman" w:hAnsi="Times New Roman" w:cs="Times New Roman"/>
          <w:color w:val="auto"/>
          <w:sz w:val="24"/>
          <w:szCs w:val="24"/>
        </w:rPr>
        <w:t>ункт 1.4 дополнить новым предложением следующего содержания: «Риск неполучения сообщения, ввиду блокировки или прекращения действия электронного почтового ящика, заявленного членом СРО, возлагается на члена СРО.».</w:t>
      </w:r>
    </w:p>
    <w:p w:rsidR="00C65E23" w:rsidRPr="00557B7E" w:rsidRDefault="009A3940" w:rsidP="000B6609">
      <w:pPr>
        <w:pStyle w:val="a3"/>
        <w:numPr>
          <w:ilvl w:val="0"/>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раздел 2</w:t>
      </w:r>
      <w:r w:rsidR="000B6609" w:rsidRPr="00557B7E">
        <w:rPr>
          <w:rFonts w:ascii="Times New Roman" w:hAnsi="Times New Roman" w:cs="Times New Roman"/>
          <w:color w:val="auto"/>
          <w:sz w:val="24"/>
          <w:szCs w:val="24"/>
        </w:rPr>
        <w:t>:</w:t>
      </w:r>
    </w:p>
    <w:p w:rsidR="00C65E23" w:rsidRPr="00557B7E" w:rsidRDefault="00C65E23"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пункте 2.1 после слов «в полном объёме» дополнить словами «вступительного взноса», далее по тексту.</w:t>
      </w:r>
    </w:p>
    <w:p w:rsidR="00C65E23" w:rsidRPr="00557B7E" w:rsidRDefault="00C65E23"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пункте 2.5 после слова «осуществляет» дополнить словом «проверку», далее по</w:t>
      </w:r>
      <w:r w:rsidR="009A3940" w:rsidRPr="00557B7E">
        <w:rPr>
          <w:rFonts w:ascii="Times New Roman" w:hAnsi="Times New Roman" w:cs="Times New Roman"/>
          <w:color w:val="auto"/>
          <w:sz w:val="24"/>
          <w:szCs w:val="24"/>
        </w:rPr>
        <w:t> </w:t>
      </w:r>
      <w:r w:rsidRPr="00557B7E">
        <w:rPr>
          <w:rFonts w:ascii="Times New Roman" w:hAnsi="Times New Roman" w:cs="Times New Roman"/>
          <w:color w:val="auto"/>
          <w:sz w:val="24"/>
          <w:szCs w:val="24"/>
        </w:rPr>
        <w:t>тексту.</w:t>
      </w:r>
    </w:p>
    <w:p w:rsidR="009A3940" w:rsidRPr="00557B7E" w:rsidRDefault="00C65E23"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Дополнить Положение пунктом 2.21 в редакции: </w:t>
      </w:r>
    </w:p>
    <w:p w:rsidR="00C65E23" w:rsidRPr="00557B7E" w:rsidRDefault="00C65E23" w:rsidP="000B6609">
      <w:pPr>
        <w:ind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w:t>
      </w:r>
      <w:r w:rsidR="009A3940" w:rsidRPr="00557B7E">
        <w:rPr>
          <w:rFonts w:ascii="Times New Roman" w:hAnsi="Times New Roman" w:cs="Times New Roman"/>
          <w:color w:val="auto"/>
          <w:sz w:val="24"/>
          <w:szCs w:val="24"/>
        </w:rPr>
        <w:t xml:space="preserve">2.21. </w:t>
      </w:r>
      <w:r w:rsidRPr="00557B7E">
        <w:rPr>
          <w:rFonts w:ascii="Times New Roman" w:hAnsi="Times New Roman" w:cs="Times New Roman"/>
          <w:color w:val="auto"/>
          <w:sz w:val="24"/>
          <w:szCs w:val="24"/>
        </w:rPr>
        <w:t>В случае</w:t>
      </w:r>
      <w:proofErr w:type="gramStart"/>
      <w:r w:rsidRPr="00557B7E">
        <w:rPr>
          <w:rFonts w:ascii="Times New Roman" w:hAnsi="Times New Roman" w:cs="Times New Roman"/>
          <w:color w:val="auto"/>
          <w:sz w:val="24"/>
          <w:szCs w:val="24"/>
        </w:rPr>
        <w:t>,</w:t>
      </w:r>
      <w:proofErr w:type="gramEnd"/>
      <w:r w:rsidRPr="00557B7E">
        <w:rPr>
          <w:rFonts w:ascii="Times New Roman" w:hAnsi="Times New Roman" w:cs="Times New Roman"/>
          <w:color w:val="auto"/>
          <w:sz w:val="24"/>
          <w:szCs w:val="24"/>
        </w:rPr>
        <w:t xml:space="preserve"> если в субъекте Российской Федерации, в котором зарегистрированы юридическое лицо, индивидуальный предприниматель, являющиеся в силу пункта 2 части 3 статьи 55.6 ГСК членами СА «КС», создана саморегулируемая организация, то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roofErr w:type="gramStart"/>
      <w:r w:rsidRPr="00557B7E">
        <w:rPr>
          <w:rFonts w:ascii="Times New Roman" w:hAnsi="Times New Roman" w:cs="Times New Roman"/>
          <w:color w:val="auto"/>
          <w:sz w:val="24"/>
          <w:szCs w:val="24"/>
        </w:rPr>
        <w:t>.».</w:t>
      </w:r>
      <w:proofErr w:type="gramEnd"/>
    </w:p>
    <w:p w:rsidR="009A3940" w:rsidRPr="00557B7E" w:rsidRDefault="009A3940" w:rsidP="000B6609">
      <w:pPr>
        <w:pStyle w:val="a3"/>
        <w:numPr>
          <w:ilvl w:val="0"/>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раздел 3</w:t>
      </w:r>
      <w:r w:rsidR="000B6609" w:rsidRPr="00557B7E">
        <w:rPr>
          <w:rFonts w:ascii="Times New Roman" w:hAnsi="Times New Roman" w:cs="Times New Roman"/>
          <w:color w:val="auto"/>
          <w:sz w:val="24"/>
          <w:szCs w:val="24"/>
        </w:rPr>
        <w:t>:</w:t>
      </w:r>
    </w:p>
    <w:p w:rsidR="00A52BAA" w:rsidRPr="00557B7E" w:rsidRDefault="00A52BAA"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пункте 3.2.3 слова «или ликвидации» заменить словами «, прекращения деятельности».</w:t>
      </w:r>
    </w:p>
    <w:p w:rsidR="00C65E23" w:rsidRPr="00557B7E" w:rsidRDefault="00C65E23"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Пункт 3.2.4 считать пунктом 3.2.5. Пункт 3.2.4 изложить в редакции: «</w:t>
      </w:r>
      <w:r w:rsidRPr="00557B7E">
        <w:rPr>
          <w:rFonts w:ascii="Times New Roman" w:hAnsi="Times New Roman" w:cs="Times New Roman"/>
          <w:color w:val="auto"/>
          <w:sz w:val="24"/>
          <w:szCs w:val="24"/>
          <w:lang w:eastAsia="ru-RU"/>
        </w:rPr>
        <w:t>перехода члена СРО в саморегулируемую организацию, созданную в </w:t>
      </w:r>
      <w:r w:rsidRPr="00557B7E">
        <w:rPr>
          <w:rFonts w:ascii="Times New Roman" w:hAnsi="Times New Roman" w:cs="Times New Roman"/>
          <w:color w:val="auto"/>
          <w:sz w:val="24"/>
          <w:szCs w:val="24"/>
        </w:rPr>
        <w:t>субъекте Российской Федерации, в котором зарегистрированы юридическое лицо, индивидуальный предприниматель</w:t>
      </w:r>
      <w:proofErr w:type="gramStart"/>
      <w:r w:rsidR="00937A07" w:rsidRPr="00557B7E">
        <w:rPr>
          <w:rFonts w:ascii="Times New Roman" w:hAnsi="Times New Roman" w:cs="Times New Roman"/>
          <w:color w:val="auto"/>
          <w:sz w:val="24"/>
          <w:szCs w:val="24"/>
        </w:rPr>
        <w:t>;</w:t>
      </w:r>
      <w:r w:rsidRPr="00557B7E">
        <w:rPr>
          <w:rFonts w:ascii="Times New Roman" w:hAnsi="Times New Roman" w:cs="Times New Roman"/>
          <w:color w:val="auto"/>
          <w:sz w:val="24"/>
          <w:szCs w:val="24"/>
        </w:rPr>
        <w:t>»</w:t>
      </w:r>
      <w:proofErr w:type="gramEnd"/>
      <w:r w:rsidRPr="00557B7E">
        <w:rPr>
          <w:rFonts w:ascii="Times New Roman" w:hAnsi="Times New Roman" w:cs="Times New Roman"/>
          <w:color w:val="auto"/>
          <w:sz w:val="24"/>
          <w:szCs w:val="24"/>
        </w:rPr>
        <w:t>.</w:t>
      </w:r>
    </w:p>
    <w:p w:rsidR="00C65E23" w:rsidRPr="00557B7E" w:rsidRDefault="00937A07"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Пункт 3.3.10 считать пунктом 3.3.11. Пункт 3.3.10 изложить в редакции: «</w:t>
      </w:r>
      <w:r w:rsidRPr="00557B7E">
        <w:rPr>
          <w:rFonts w:ascii="Times New Roman" w:hAnsi="Times New Roman" w:cs="Times New Roman"/>
          <w:color w:val="auto"/>
          <w:sz w:val="24"/>
          <w:szCs w:val="24"/>
          <w:lang w:eastAsia="ru-RU"/>
        </w:rPr>
        <w:t xml:space="preserve">если в субъекте </w:t>
      </w:r>
      <w:r w:rsidRPr="00557B7E">
        <w:rPr>
          <w:rFonts w:ascii="Times New Roman" w:hAnsi="Times New Roman" w:cs="Times New Roman"/>
          <w:color w:val="auto"/>
          <w:sz w:val="24"/>
          <w:szCs w:val="24"/>
        </w:rPr>
        <w:t>Российской Федерации, в котором зарегистрированы юридическое лицо, индивидуальный предприниматель – член СА «КС» создана саморегулируемая организация, а член СА «КС» не осуществляет переход в неё в соответствии с ГСК</w:t>
      </w:r>
      <w:proofErr w:type="gramStart"/>
      <w:r w:rsidRPr="00557B7E">
        <w:rPr>
          <w:rFonts w:ascii="Times New Roman" w:hAnsi="Times New Roman" w:cs="Times New Roman"/>
          <w:color w:val="auto"/>
          <w:sz w:val="24"/>
          <w:szCs w:val="24"/>
        </w:rPr>
        <w:t>;»</w:t>
      </w:r>
      <w:proofErr w:type="gramEnd"/>
      <w:r w:rsidRPr="00557B7E">
        <w:rPr>
          <w:rFonts w:ascii="Times New Roman" w:hAnsi="Times New Roman" w:cs="Times New Roman"/>
          <w:color w:val="auto"/>
          <w:sz w:val="24"/>
          <w:szCs w:val="24"/>
        </w:rPr>
        <w:t>.</w:t>
      </w:r>
    </w:p>
    <w:p w:rsidR="00C57845" w:rsidRPr="00557B7E" w:rsidRDefault="00C57845" w:rsidP="000B6609">
      <w:pPr>
        <w:pStyle w:val="a3"/>
        <w:widowControl w:val="0"/>
        <w:numPr>
          <w:ilvl w:val="1"/>
          <w:numId w:val="2"/>
        </w:numPr>
        <w:autoSpaceDE w:val="0"/>
        <w:autoSpaceDN w:val="0"/>
        <w:adjustRightInd w:val="0"/>
        <w:spacing w:line="288" w:lineRule="auto"/>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Пункт 3.5 изложить в редакции: </w:t>
      </w:r>
    </w:p>
    <w:p w:rsidR="00C57845" w:rsidRPr="00557B7E" w:rsidRDefault="00C57845" w:rsidP="000B6609">
      <w:pPr>
        <w:widowControl w:val="0"/>
        <w:autoSpaceDE w:val="0"/>
        <w:autoSpaceDN w:val="0"/>
        <w:adjustRightInd w:val="0"/>
        <w:spacing w:line="288" w:lineRule="auto"/>
        <w:ind w:firstLine="567"/>
        <w:jc w:val="both"/>
        <w:rPr>
          <w:rFonts w:ascii="Times New Roman" w:hAnsi="Times New Roman" w:cs="Times New Roman"/>
          <w:color w:val="auto"/>
          <w:sz w:val="24"/>
          <w:szCs w:val="24"/>
          <w:lang w:eastAsia="ru-RU"/>
        </w:rPr>
      </w:pPr>
      <w:r w:rsidRPr="00557B7E">
        <w:rPr>
          <w:rFonts w:ascii="Times New Roman" w:hAnsi="Times New Roman" w:cs="Times New Roman"/>
          <w:color w:val="auto"/>
          <w:sz w:val="24"/>
          <w:szCs w:val="24"/>
        </w:rPr>
        <w:t>«3.5. Член СРО вправе выйти из Ассоциации по своему усмотрению в любое время, подав соответствующее заявление о добровольном выходе, приложив к нему</w:t>
      </w:r>
      <w:r w:rsidRPr="00557B7E">
        <w:rPr>
          <w:rFonts w:ascii="Times New Roman" w:hAnsi="Times New Roman" w:cs="Times New Roman"/>
          <w:color w:val="auto"/>
          <w:sz w:val="24"/>
          <w:szCs w:val="24"/>
          <w:lang w:eastAsia="ru-RU"/>
        </w:rPr>
        <w:t xml:space="preserve"> документы, подтверждающие полномочия лица, подписавшего заявление. </w:t>
      </w:r>
    </w:p>
    <w:p w:rsidR="00C57845" w:rsidRPr="00557B7E" w:rsidRDefault="00C57845" w:rsidP="000B6609">
      <w:pPr>
        <w:ind w:firstLine="567"/>
        <w:jc w:val="both"/>
        <w:rPr>
          <w:rFonts w:ascii="Times New Roman" w:hAnsi="Times New Roman" w:cs="Times New Roman"/>
          <w:color w:val="auto"/>
          <w:sz w:val="24"/>
          <w:szCs w:val="24"/>
          <w:lang w:eastAsia="ru-RU"/>
        </w:rPr>
      </w:pPr>
      <w:r w:rsidRPr="00557B7E">
        <w:rPr>
          <w:rFonts w:ascii="Times New Roman" w:hAnsi="Times New Roman" w:cs="Times New Roman"/>
          <w:color w:val="auto"/>
          <w:sz w:val="24"/>
          <w:szCs w:val="24"/>
          <w:lang w:eastAsia="ru-RU"/>
        </w:rPr>
        <w:lastRenderedPageBreak/>
        <w:t xml:space="preserve">Прекращение членства в связи с добровольным выходом члена СРО из Ассоциации, в связи с переходом в саморегулируемую организацию, созданную в  субъекте </w:t>
      </w:r>
      <w:r w:rsidRPr="00557B7E">
        <w:rPr>
          <w:rFonts w:ascii="Times New Roman" w:hAnsi="Times New Roman" w:cs="Times New Roman"/>
          <w:color w:val="auto"/>
          <w:sz w:val="24"/>
          <w:szCs w:val="24"/>
        </w:rPr>
        <w:t xml:space="preserve">Российской Федерации, в котором зарегистрированы юридическое лицо, индивидуальный предприниматель – член СА «КС», </w:t>
      </w:r>
      <w:r w:rsidRPr="00557B7E">
        <w:rPr>
          <w:rFonts w:ascii="Times New Roman" w:hAnsi="Times New Roman" w:cs="Times New Roman"/>
          <w:color w:val="auto"/>
          <w:sz w:val="24"/>
          <w:szCs w:val="24"/>
          <w:lang w:eastAsia="ru-RU"/>
        </w:rPr>
        <w:t>не требует принятия решения Совета Ассоциации. Сведения о прекращении членства вносятся в реестр членов СРО в день поступления в Ассоциацию надлежаще оформленного заявления, если иной срок не определён в заявлении члена СРО.».</w:t>
      </w:r>
    </w:p>
    <w:p w:rsidR="00C57845" w:rsidRPr="00557B7E" w:rsidRDefault="00C57845"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пункте 3.7 исключить слова после слов «третейский суд».</w:t>
      </w:r>
    </w:p>
    <w:p w:rsidR="00C57845" w:rsidRPr="00557B7E" w:rsidRDefault="009A3940" w:rsidP="000B6609">
      <w:pPr>
        <w:pStyle w:val="a3"/>
        <w:numPr>
          <w:ilvl w:val="0"/>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раздел 5</w:t>
      </w:r>
      <w:r w:rsidR="000B6609" w:rsidRPr="00557B7E">
        <w:rPr>
          <w:rFonts w:ascii="Times New Roman" w:hAnsi="Times New Roman" w:cs="Times New Roman"/>
          <w:color w:val="auto"/>
          <w:sz w:val="24"/>
          <w:szCs w:val="24"/>
        </w:rPr>
        <w:t>:</w:t>
      </w:r>
    </w:p>
    <w:p w:rsidR="009A3940" w:rsidRPr="00557B7E" w:rsidRDefault="00C57845"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Пункт 5.3.2 изложить в редакции: </w:t>
      </w:r>
    </w:p>
    <w:p w:rsidR="00C57845" w:rsidRPr="00557B7E" w:rsidRDefault="00C57845" w:rsidP="000B6609">
      <w:pPr>
        <w:ind w:firstLine="567"/>
        <w:jc w:val="both"/>
        <w:rPr>
          <w:rFonts w:ascii="Times New Roman" w:hAnsi="Times New Roman" w:cs="Times New Roman"/>
          <w:color w:val="auto"/>
          <w:sz w:val="24"/>
          <w:szCs w:val="24"/>
          <w:lang w:eastAsia="ru-RU"/>
        </w:rPr>
      </w:pPr>
      <w:r w:rsidRPr="00557B7E">
        <w:rPr>
          <w:rFonts w:ascii="Times New Roman" w:hAnsi="Times New Roman" w:cs="Times New Roman"/>
          <w:color w:val="auto"/>
          <w:sz w:val="24"/>
          <w:szCs w:val="24"/>
        </w:rPr>
        <w:t>«</w:t>
      </w:r>
      <w:r w:rsidR="009A3940" w:rsidRPr="00557B7E">
        <w:rPr>
          <w:rFonts w:ascii="Times New Roman" w:hAnsi="Times New Roman" w:cs="Times New Roman"/>
          <w:color w:val="auto"/>
          <w:sz w:val="24"/>
          <w:szCs w:val="24"/>
        </w:rPr>
        <w:t xml:space="preserve">5.3.2. </w:t>
      </w:r>
      <w:r w:rsidRPr="00557B7E">
        <w:rPr>
          <w:rFonts w:ascii="Times New Roman" w:hAnsi="Times New Roman" w:cs="Times New Roman"/>
          <w:color w:val="auto"/>
          <w:sz w:val="24"/>
          <w:szCs w:val="24"/>
          <w:lang w:eastAsia="ru-RU"/>
        </w:rPr>
        <w:t>наличие у индивидуального предпринимателя или юридического лица специалистов по организации строительства (далее – Специалисты), сведения о которых включены в национальный реестр специалистов в области строительства (далее – НРС) – не менее двух специалистов по месту основной работы</w:t>
      </w:r>
      <w:proofErr w:type="gramStart"/>
      <w:r w:rsidRPr="00557B7E">
        <w:rPr>
          <w:rFonts w:ascii="Times New Roman" w:hAnsi="Times New Roman" w:cs="Times New Roman"/>
          <w:color w:val="auto"/>
          <w:sz w:val="24"/>
          <w:szCs w:val="24"/>
          <w:lang w:eastAsia="ru-RU"/>
        </w:rPr>
        <w:t>;»</w:t>
      </w:r>
      <w:proofErr w:type="gramEnd"/>
      <w:r w:rsidRPr="00557B7E">
        <w:rPr>
          <w:rFonts w:ascii="Times New Roman" w:hAnsi="Times New Roman" w:cs="Times New Roman"/>
          <w:color w:val="auto"/>
          <w:sz w:val="24"/>
          <w:szCs w:val="24"/>
          <w:lang w:eastAsia="ru-RU"/>
        </w:rPr>
        <w:t>.</w:t>
      </w:r>
    </w:p>
    <w:p w:rsidR="00780704" w:rsidRPr="00557B7E" w:rsidRDefault="00C57845" w:rsidP="000B6609">
      <w:pPr>
        <w:pStyle w:val="a3"/>
        <w:numPr>
          <w:ilvl w:val="1"/>
          <w:numId w:val="2"/>
        </w:numPr>
        <w:ind w:left="0" w:firstLine="567"/>
        <w:jc w:val="both"/>
        <w:rPr>
          <w:rFonts w:ascii="Times New Roman" w:hAnsi="Times New Roman" w:cs="Times New Roman"/>
          <w:color w:val="auto"/>
          <w:sz w:val="24"/>
          <w:szCs w:val="24"/>
          <w:lang w:eastAsia="ru-RU"/>
        </w:rPr>
      </w:pPr>
      <w:r w:rsidRPr="00557B7E">
        <w:rPr>
          <w:rFonts w:ascii="Times New Roman" w:hAnsi="Times New Roman" w:cs="Times New Roman"/>
          <w:color w:val="auto"/>
          <w:sz w:val="24"/>
          <w:szCs w:val="24"/>
          <w:lang w:eastAsia="ru-RU"/>
        </w:rPr>
        <w:t>Пункт 5.4</w:t>
      </w:r>
      <w:r w:rsidR="00780704" w:rsidRPr="00557B7E">
        <w:rPr>
          <w:rFonts w:ascii="Times New Roman" w:hAnsi="Times New Roman" w:cs="Times New Roman"/>
          <w:color w:val="auto"/>
          <w:sz w:val="24"/>
          <w:szCs w:val="24"/>
          <w:lang w:eastAsia="ru-RU"/>
        </w:rPr>
        <w:t xml:space="preserve"> </w:t>
      </w:r>
      <w:r w:rsidRPr="00557B7E">
        <w:rPr>
          <w:rFonts w:ascii="Times New Roman" w:hAnsi="Times New Roman" w:cs="Times New Roman"/>
          <w:color w:val="auto"/>
          <w:sz w:val="24"/>
          <w:szCs w:val="24"/>
          <w:lang w:eastAsia="ru-RU"/>
        </w:rPr>
        <w:t xml:space="preserve">изложить в редакции: </w:t>
      </w:r>
    </w:p>
    <w:p w:rsidR="00C57845" w:rsidRPr="00557B7E" w:rsidRDefault="00C57845" w:rsidP="000B6609">
      <w:pPr>
        <w:ind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lang w:eastAsia="ru-RU"/>
        </w:rPr>
        <w:t xml:space="preserve">«5.4. </w:t>
      </w:r>
      <w:r w:rsidRPr="00557B7E">
        <w:rPr>
          <w:rFonts w:ascii="Times New Roman" w:hAnsi="Times New Roman" w:cs="Times New Roman"/>
          <w:color w:val="auto"/>
          <w:sz w:val="24"/>
          <w:szCs w:val="24"/>
        </w:rPr>
        <w:t>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сведения о котором включены в НРС.».</w:t>
      </w:r>
    </w:p>
    <w:p w:rsidR="00C57845" w:rsidRPr="00557B7E" w:rsidRDefault="00C57845" w:rsidP="000B6609">
      <w:pPr>
        <w:pStyle w:val="a3"/>
        <w:numPr>
          <w:ilvl w:val="1"/>
          <w:numId w:val="2"/>
        </w:numPr>
        <w:ind w:left="0" w:firstLine="567"/>
        <w:jc w:val="both"/>
        <w:rPr>
          <w:rFonts w:ascii="Times New Roman" w:hAnsi="Times New Roman" w:cs="Times New Roman"/>
          <w:color w:val="auto"/>
          <w:sz w:val="24"/>
          <w:szCs w:val="24"/>
          <w:lang w:eastAsia="ru-RU"/>
        </w:rPr>
      </w:pPr>
      <w:proofErr w:type="gramStart"/>
      <w:r w:rsidRPr="00557B7E">
        <w:rPr>
          <w:rFonts w:ascii="Times New Roman" w:hAnsi="Times New Roman" w:cs="Times New Roman"/>
          <w:color w:val="auto"/>
          <w:sz w:val="24"/>
          <w:szCs w:val="24"/>
        </w:rPr>
        <w:t>В пункте 5.5 слово «стаж» заменить словом «опыт», слова «(должностные обязанности)» заменить словами «</w:t>
      </w:r>
      <w:r w:rsidR="00780704" w:rsidRPr="00557B7E">
        <w:rPr>
          <w:rFonts w:ascii="Times New Roman" w:hAnsi="Times New Roman" w:cs="Times New Roman"/>
          <w:color w:val="auto"/>
          <w:sz w:val="24"/>
          <w:szCs w:val="24"/>
        </w:rPr>
        <w:t>(</w:t>
      </w:r>
      <w:r w:rsidRPr="00557B7E">
        <w:rPr>
          <w:rFonts w:ascii="Times New Roman" w:hAnsi="Times New Roman" w:cs="Times New Roman"/>
          <w:color w:val="auto"/>
          <w:sz w:val="24"/>
          <w:szCs w:val="24"/>
          <w:lang w:eastAsia="ru-RU"/>
        </w:rPr>
        <w:t>трудовые действия - должностные обязанности</w:t>
      </w:r>
      <w:r w:rsidR="00780704" w:rsidRPr="00557B7E">
        <w:rPr>
          <w:rFonts w:ascii="Times New Roman" w:hAnsi="Times New Roman" w:cs="Times New Roman"/>
          <w:color w:val="auto"/>
          <w:sz w:val="24"/>
          <w:szCs w:val="24"/>
          <w:lang w:eastAsia="ru-RU"/>
        </w:rPr>
        <w:t>)</w:t>
      </w:r>
      <w:r w:rsidRPr="00557B7E">
        <w:rPr>
          <w:rFonts w:ascii="Times New Roman" w:hAnsi="Times New Roman" w:cs="Times New Roman"/>
          <w:color w:val="auto"/>
          <w:sz w:val="24"/>
          <w:szCs w:val="24"/>
          <w:lang w:eastAsia="ru-RU"/>
        </w:rPr>
        <w:t>»</w:t>
      </w:r>
      <w:r w:rsidR="00780704" w:rsidRPr="00557B7E">
        <w:rPr>
          <w:rFonts w:ascii="Times New Roman" w:hAnsi="Times New Roman" w:cs="Times New Roman"/>
          <w:color w:val="auto"/>
          <w:sz w:val="24"/>
          <w:szCs w:val="24"/>
          <w:lang w:eastAsia="ru-RU"/>
        </w:rPr>
        <w:t>.</w:t>
      </w:r>
      <w:proofErr w:type="gramEnd"/>
    </w:p>
    <w:p w:rsidR="00780704" w:rsidRPr="00557B7E" w:rsidRDefault="00780704" w:rsidP="000B6609">
      <w:pPr>
        <w:pStyle w:val="a3"/>
        <w:numPr>
          <w:ilvl w:val="1"/>
          <w:numId w:val="2"/>
        </w:numPr>
        <w:ind w:left="0" w:firstLine="567"/>
        <w:jc w:val="both"/>
        <w:rPr>
          <w:rFonts w:ascii="Times New Roman" w:hAnsi="Times New Roman" w:cs="Times New Roman"/>
          <w:color w:val="auto"/>
          <w:sz w:val="24"/>
          <w:szCs w:val="24"/>
          <w:lang w:eastAsia="ru-RU"/>
        </w:rPr>
      </w:pPr>
      <w:r w:rsidRPr="00557B7E">
        <w:rPr>
          <w:rFonts w:ascii="Times New Roman" w:hAnsi="Times New Roman" w:cs="Times New Roman"/>
          <w:color w:val="auto"/>
          <w:sz w:val="24"/>
          <w:szCs w:val="24"/>
          <w:lang w:eastAsia="ru-RU"/>
        </w:rPr>
        <w:t>В пункте 5.6.6 после слова «установленном» изложить в</w:t>
      </w:r>
      <w:r w:rsidR="000B6609" w:rsidRPr="00557B7E">
        <w:rPr>
          <w:rFonts w:ascii="Times New Roman" w:hAnsi="Times New Roman" w:cs="Times New Roman"/>
          <w:color w:val="auto"/>
          <w:sz w:val="24"/>
          <w:szCs w:val="24"/>
          <w:lang w:eastAsia="ru-RU"/>
        </w:rPr>
        <w:t> </w:t>
      </w:r>
      <w:r w:rsidR="009A3940" w:rsidRPr="00557B7E">
        <w:rPr>
          <w:rFonts w:ascii="Times New Roman" w:hAnsi="Times New Roman" w:cs="Times New Roman"/>
          <w:color w:val="auto"/>
          <w:sz w:val="24"/>
          <w:szCs w:val="24"/>
          <w:lang w:eastAsia="ru-RU"/>
        </w:rPr>
        <w:t>р</w:t>
      </w:r>
      <w:r w:rsidRPr="00557B7E">
        <w:rPr>
          <w:rFonts w:ascii="Times New Roman" w:hAnsi="Times New Roman" w:cs="Times New Roman"/>
          <w:color w:val="auto"/>
          <w:sz w:val="24"/>
          <w:szCs w:val="24"/>
          <w:lang w:eastAsia="ru-RU"/>
        </w:rPr>
        <w:t>едакции: «</w:t>
      </w:r>
      <w:r w:rsidRPr="00557B7E">
        <w:rPr>
          <w:rFonts w:ascii="Times New Roman" w:hAnsi="Times New Roman" w:cs="Times New Roman"/>
          <w:color w:val="auto"/>
          <w:sz w:val="24"/>
          <w:szCs w:val="24"/>
        </w:rPr>
        <w:t xml:space="preserve">Федеральным </w:t>
      </w:r>
      <w:hyperlink r:id="rId7" w:history="1">
        <w:r w:rsidRPr="00557B7E">
          <w:rPr>
            <w:rFonts w:ascii="Times New Roman" w:hAnsi="Times New Roman" w:cs="Times New Roman"/>
            <w:color w:val="auto"/>
            <w:sz w:val="24"/>
            <w:szCs w:val="24"/>
          </w:rPr>
          <w:t>законом</w:t>
        </w:r>
      </w:hyperlink>
      <w:r w:rsidRPr="00557B7E">
        <w:rPr>
          <w:rFonts w:ascii="Times New Roman" w:hAnsi="Times New Roman" w:cs="Times New Roman"/>
          <w:color w:val="auto"/>
          <w:sz w:val="24"/>
          <w:szCs w:val="24"/>
        </w:rPr>
        <w:t xml:space="preserve"> от 03.07.2016 № 238-ФЗ «О независимой оценке квалификации» не реже одного раза в пять лет».</w:t>
      </w:r>
      <w:r w:rsidRPr="00557B7E">
        <w:rPr>
          <w:rFonts w:ascii="Times New Roman" w:hAnsi="Times New Roman" w:cs="Times New Roman"/>
          <w:color w:val="auto"/>
          <w:sz w:val="24"/>
          <w:szCs w:val="24"/>
          <w:lang w:eastAsia="ru-RU"/>
        </w:rPr>
        <w:t xml:space="preserve"> </w:t>
      </w:r>
    </w:p>
    <w:p w:rsidR="00780704" w:rsidRPr="00557B7E" w:rsidRDefault="00780704" w:rsidP="000B6609">
      <w:pPr>
        <w:pStyle w:val="a3"/>
        <w:numPr>
          <w:ilvl w:val="1"/>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В пункте 5.6.7 после слов «в 5 лет» изложить</w:t>
      </w:r>
      <w:r w:rsidR="009A3940" w:rsidRPr="00557B7E">
        <w:rPr>
          <w:rFonts w:ascii="Times New Roman" w:hAnsi="Times New Roman" w:cs="Times New Roman"/>
          <w:color w:val="auto"/>
          <w:sz w:val="24"/>
          <w:szCs w:val="24"/>
        </w:rPr>
        <w:t xml:space="preserve"> в редакции</w:t>
      </w:r>
      <w:r w:rsidRPr="00557B7E">
        <w:rPr>
          <w:rFonts w:ascii="Times New Roman" w:hAnsi="Times New Roman" w:cs="Times New Roman"/>
          <w:color w:val="auto"/>
          <w:sz w:val="24"/>
          <w:szCs w:val="24"/>
        </w:rPr>
        <w:t>: «</w:t>
      </w:r>
      <w:r w:rsidRPr="00557B7E">
        <w:rPr>
          <w:rFonts w:ascii="Times New Roman" w:eastAsia="Times New Roman" w:hAnsi="Times New Roman" w:cs="Times New Roman"/>
          <w:color w:val="auto"/>
          <w:sz w:val="24"/>
          <w:szCs w:val="24"/>
          <w:lang w:eastAsia="ru-RU"/>
        </w:rPr>
        <w:t>если требование о</w:t>
      </w:r>
      <w:r w:rsidR="009A3940" w:rsidRPr="00557B7E">
        <w:rPr>
          <w:rFonts w:ascii="Times New Roman" w:eastAsia="Times New Roman" w:hAnsi="Times New Roman" w:cs="Times New Roman"/>
          <w:color w:val="auto"/>
          <w:sz w:val="24"/>
          <w:szCs w:val="24"/>
          <w:lang w:eastAsia="ru-RU"/>
        </w:rPr>
        <w:t> </w:t>
      </w:r>
      <w:r w:rsidRPr="00557B7E">
        <w:rPr>
          <w:rFonts w:ascii="Times New Roman" w:eastAsia="Times New Roman" w:hAnsi="Times New Roman" w:cs="Times New Roman"/>
          <w:color w:val="auto"/>
          <w:sz w:val="24"/>
          <w:szCs w:val="24"/>
          <w:lang w:eastAsia="ru-RU"/>
        </w:rPr>
        <w:t>повышении квалификации установлено Правительством Российской Федерации</w:t>
      </w:r>
      <w:proofErr w:type="gramStart"/>
      <w:r w:rsidRPr="00557B7E">
        <w:rPr>
          <w:rFonts w:ascii="Times New Roman" w:eastAsia="Times New Roman" w:hAnsi="Times New Roman" w:cs="Times New Roman"/>
          <w:color w:val="auto"/>
          <w:sz w:val="24"/>
          <w:szCs w:val="24"/>
          <w:lang w:eastAsia="ru-RU"/>
        </w:rPr>
        <w:t>;»</w:t>
      </w:r>
      <w:proofErr w:type="gramEnd"/>
      <w:r w:rsidRPr="00557B7E">
        <w:rPr>
          <w:rFonts w:ascii="Times New Roman" w:eastAsia="Times New Roman" w:hAnsi="Times New Roman" w:cs="Times New Roman"/>
          <w:color w:val="auto"/>
          <w:sz w:val="24"/>
          <w:szCs w:val="24"/>
          <w:lang w:eastAsia="ru-RU"/>
        </w:rPr>
        <w:t>.</w:t>
      </w:r>
    </w:p>
    <w:p w:rsidR="00A52BAA" w:rsidRPr="00557B7E" w:rsidRDefault="00A52BAA" w:rsidP="000B6609">
      <w:pPr>
        <w:pStyle w:val="a3"/>
        <w:numPr>
          <w:ilvl w:val="0"/>
          <w:numId w:val="2"/>
        </w:numPr>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Пункты 4.2, 4.4 настоящих </w:t>
      </w:r>
      <w:r w:rsidR="00F55484" w:rsidRPr="00557B7E">
        <w:rPr>
          <w:rFonts w:ascii="Times New Roman" w:hAnsi="Times New Roman" w:cs="Times New Roman"/>
          <w:color w:val="auto"/>
          <w:sz w:val="24"/>
          <w:szCs w:val="24"/>
        </w:rPr>
        <w:t>И</w:t>
      </w:r>
      <w:r w:rsidRPr="00557B7E">
        <w:rPr>
          <w:rFonts w:ascii="Times New Roman" w:hAnsi="Times New Roman" w:cs="Times New Roman"/>
          <w:color w:val="auto"/>
          <w:sz w:val="24"/>
          <w:szCs w:val="24"/>
        </w:rPr>
        <w:t xml:space="preserve">зменений вступают в действие со дня вступления в действие </w:t>
      </w:r>
      <w:r w:rsidR="00F55484" w:rsidRPr="00557B7E">
        <w:rPr>
          <w:rFonts w:ascii="Times New Roman" w:hAnsi="Times New Roman" w:cs="Times New Roman"/>
          <w:color w:val="auto"/>
          <w:sz w:val="24"/>
          <w:szCs w:val="24"/>
        </w:rPr>
        <w:t>пункта 4 статьи 1 Федерального закона от 30.12.2021 № 447-фз «О внесении изменений в Градостроительный кодекс Российской Федерации и отдельные законодательные акты Российской Федерации».</w:t>
      </w:r>
    </w:p>
    <w:p w:rsidR="009A3940" w:rsidRPr="00557B7E" w:rsidRDefault="009A3940" w:rsidP="009A3940">
      <w:pPr>
        <w:pStyle w:val="a3"/>
        <w:rPr>
          <w:rFonts w:ascii="Times New Roman" w:hAnsi="Times New Roman" w:cs="Times New Roman"/>
          <w:color w:val="auto"/>
          <w:sz w:val="24"/>
          <w:szCs w:val="24"/>
        </w:rPr>
      </w:pPr>
    </w:p>
    <w:p w:rsidR="000B6609" w:rsidRPr="00557B7E" w:rsidRDefault="000B6609" w:rsidP="009A3940">
      <w:pPr>
        <w:pStyle w:val="a3"/>
        <w:rPr>
          <w:rFonts w:ascii="Times New Roman" w:hAnsi="Times New Roman" w:cs="Times New Roman"/>
          <w:color w:val="auto"/>
          <w:sz w:val="24"/>
          <w:szCs w:val="24"/>
        </w:rPr>
      </w:pPr>
    </w:p>
    <w:p w:rsidR="00780704" w:rsidRPr="00557B7E" w:rsidRDefault="00780704" w:rsidP="00780704">
      <w:pPr>
        <w:spacing w:line="240" w:lineRule="auto"/>
        <w:jc w:val="both"/>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Председатель </w:t>
      </w:r>
    </w:p>
    <w:p w:rsidR="00780704" w:rsidRPr="00557B7E" w:rsidRDefault="00780704" w:rsidP="00780704">
      <w:pPr>
        <w:spacing w:line="240" w:lineRule="auto"/>
        <w:jc w:val="both"/>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постоянно действующего коллегиального </w:t>
      </w:r>
    </w:p>
    <w:p w:rsidR="009A3940" w:rsidRPr="00557B7E" w:rsidRDefault="00780704" w:rsidP="00780704">
      <w:pPr>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органа управления - Совета СА «КС»                </w:t>
      </w:r>
      <w:r w:rsidR="00557B7E">
        <w:rPr>
          <w:rFonts w:ascii="Times New Roman" w:hAnsi="Times New Roman" w:cs="Times New Roman"/>
          <w:b/>
          <w:color w:val="auto"/>
          <w:sz w:val="24"/>
          <w:szCs w:val="24"/>
        </w:rPr>
        <w:t xml:space="preserve">                                             С.Н. Каунов</w:t>
      </w:r>
    </w:p>
    <w:p w:rsidR="009A3940" w:rsidRPr="00557B7E" w:rsidRDefault="009A3940" w:rsidP="00780704">
      <w:pPr>
        <w:rPr>
          <w:rFonts w:ascii="Times New Roman" w:hAnsi="Times New Roman" w:cs="Times New Roman"/>
          <w:b/>
          <w:color w:val="auto"/>
          <w:sz w:val="24"/>
          <w:szCs w:val="24"/>
        </w:rPr>
      </w:pPr>
    </w:p>
    <w:p w:rsidR="009A3940" w:rsidRPr="00557B7E" w:rsidRDefault="009A3940" w:rsidP="00780704">
      <w:pPr>
        <w:rPr>
          <w:rFonts w:ascii="Times New Roman" w:hAnsi="Times New Roman" w:cs="Times New Roman"/>
          <w:b/>
          <w:color w:val="auto"/>
          <w:sz w:val="24"/>
          <w:szCs w:val="24"/>
        </w:rPr>
      </w:pPr>
    </w:p>
    <w:p w:rsidR="000B6609" w:rsidRPr="00557B7E" w:rsidRDefault="000B6609" w:rsidP="00780704">
      <w:pPr>
        <w:rPr>
          <w:rFonts w:ascii="Times New Roman" w:hAnsi="Times New Roman" w:cs="Times New Roman"/>
          <w:b/>
          <w:color w:val="auto"/>
          <w:sz w:val="24"/>
          <w:szCs w:val="24"/>
        </w:rPr>
      </w:pPr>
    </w:p>
    <w:p w:rsidR="000B6609" w:rsidRPr="00557B7E" w:rsidRDefault="000B6609" w:rsidP="00780704">
      <w:pPr>
        <w:rPr>
          <w:rFonts w:ascii="Times New Roman" w:hAnsi="Times New Roman" w:cs="Times New Roman"/>
          <w:b/>
          <w:color w:val="auto"/>
          <w:sz w:val="24"/>
          <w:szCs w:val="24"/>
        </w:rPr>
      </w:pPr>
    </w:p>
    <w:p w:rsidR="009A3940" w:rsidRPr="00557B7E" w:rsidRDefault="009A3940" w:rsidP="00780704">
      <w:pPr>
        <w:rPr>
          <w:rFonts w:ascii="Times New Roman" w:hAnsi="Times New Roman" w:cs="Times New Roman"/>
          <w:b/>
          <w:color w:val="auto"/>
          <w:sz w:val="24"/>
          <w:szCs w:val="24"/>
        </w:rPr>
      </w:pPr>
    </w:p>
    <w:p w:rsidR="000B6609" w:rsidRPr="00557B7E" w:rsidRDefault="000B6609" w:rsidP="009A3940">
      <w:pPr>
        <w:spacing w:line="240" w:lineRule="auto"/>
        <w:ind w:left="5670"/>
        <w:jc w:val="both"/>
        <w:rPr>
          <w:rFonts w:ascii="Times New Roman" w:hAnsi="Times New Roman" w:cs="Times New Roman"/>
          <w:bCs/>
          <w:color w:val="auto"/>
          <w:sz w:val="24"/>
          <w:szCs w:val="24"/>
        </w:rPr>
      </w:pPr>
    </w:p>
    <w:p w:rsidR="000B6609" w:rsidRPr="00557B7E" w:rsidRDefault="000B6609" w:rsidP="009A3940">
      <w:pPr>
        <w:spacing w:line="240" w:lineRule="auto"/>
        <w:ind w:left="5670"/>
        <w:jc w:val="both"/>
        <w:rPr>
          <w:rFonts w:ascii="Times New Roman" w:hAnsi="Times New Roman" w:cs="Times New Roman"/>
          <w:bCs/>
          <w:color w:val="auto"/>
          <w:sz w:val="24"/>
          <w:szCs w:val="24"/>
        </w:rPr>
      </w:pPr>
    </w:p>
    <w:p w:rsidR="000B6609" w:rsidRPr="00557B7E" w:rsidRDefault="000B6609" w:rsidP="009A3940">
      <w:pPr>
        <w:spacing w:line="240" w:lineRule="auto"/>
        <w:ind w:left="5670"/>
        <w:jc w:val="both"/>
        <w:rPr>
          <w:rFonts w:ascii="Times New Roman" w:hAnsi="Times New Roman" w:cs="Times New Roman"/>
          <w:bCs/>
          <w:color w:val="auto"/>
          <w:sz w:val="24"/>
          <w:szCs w:val="24"/>
        </w:rPr>
      </w:pPr>
    </w:p>
    <w:p w:rsidR="000B6609" w:rsidRPr="00557B7E" w:rsidRDefault="000B6609" w:rsidP="009A3940">
      <w:pPr>
        <w:spacing w:line="240" w:lineRule="auto"/>
        <w:ind w:left="5670"/>
        <w:jc w:val="both"/>
        <w:rPr>
          <w:rFonts w:ascii="Times New Roman" w:hAnsi="Times New Roman" w:cs="Times New Roman"/>
          <w:bCs/>
          <w:color w:val="auto"/>
          <w:sz w:val="24"/>
          <w:szCs w:val="24"/>
        </w:rPr>
      </w:pPr>
    </w:p>
    <w:p w:rsidR="00D120E4" w:rsidRPr="00557B7E" w:rsidRDefault="00D120E4" w:rsidP="00D120E4">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lastRenderedPageBreak/>
        <w:t xml:space="preserve">Утверждено решением </w:t>
      </w:r>
    </w:p>
    <w:p w:rsidR="00D120E4" w:rsidRPr="00557B7E" w:rsidRDefault="00D120E4" w:rsidP="00D120E4">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t xml:space="preserve">годового общего собрания членов СА «КС» от 21.04.2022, </w:t>
      </w:r>
    </w:p>
    <w:p w:rsidR="00D120E4" w:rsidRPr="00557B7E" w:rsidRDefault="00D120E4" w:rsidP="00D120E4">
      <w:pPr>
        <w:spacing w:line="240" w:lineRule="auto"/>
        <w:ind w:left="5670"/>
        <w:jc w:val="both"/>
        <w:rPr>
          <w:rFonts w:ascii="Times New Roman" w:hAnsi="Times New Roman" w:cs="Times New Roman"/>
          <w:bCs/>
          <w:color w:val="auto"/>
          <w:sz w:val="24"/>
          <w:szCs w:val="24"/>
        </w:rPr>
      </w:pPr>
      <w:r w:rsidRPr="00557B7E">
        <w:rPr>
          <w:rFonts w:ascii="Times New Roman" w:hAnsi="Times New Roman" w:cs="Times New Roman"/>
          <w:bCs/>
          <w:color w:val="auto"/>
          <w:sz w:val="24"/>
          <w:szCs w:val="24"/>
        </w:rPr>
        <w:t>протокол № 19</w:t>
      </w:r>
    </w:p>
    <w:p w:rsidR="009A3940" w:rsidRPr="00557B7E" w:rsidRDefault="009A3940" w:rsidP="009A3940">
      <w:pPr>
        <w:spacing w:line="288" w:lineRule="auto"/>
        <w:ind w:left="5670"/>
        <w:jc w:val="both"/>
        <w:rPr>
          <w:rFonts w:ascii="Times New Roman" w:hAnsi="Times New Roman" w:cs="Times New Roman"/>
          <w:bCs/>
          <w:color w:val="auto"/>
          <w:sz w:val="24"/>
          <w:szCs w:val="24"/>
        </w:rPr>
      </w:pPr>
    </w:p>
    <w:p w:rsidR="009A3940" w:rsidRPr="00557B7E" w:rsidRDefault="009A3940" w:rsidP="009A3940">
      <w:pPr>
        <w:spacing w:line="240" w:lineRule="auto"/>
        <w:jc w:val="center"/>
        <w:rPr>
          <w:rFonts w:ascii="Times New Roman" w:hAnsi="Times New Roman" w:cs="Times New Roman"/>
          <w:b/>
          <w:bCs/>
          <w:color w:val="auto"/>
          <w:sz w:val="24"/>
          <w:szCs w:val="24"/>
        </w:rPr>
      </w:pPr>
    </w:p>
    <w:p w:rsidR="009A3940" w:rsidRPr="00557B7E" w:rsidRDefault="009A3940" w:rsidP="009A3940">
      <w:pPr>
        <w:spacing w:line="240" w:lineRule="auto"/>
        <w:jc w:val="center"/>
        <w:rPr>
          <w:rFonts w:ascii="Times New Roman" w:hAnsi="Times New Roman" w:cs="Times New Roman"/>
          <w:b/>
          <w:bCs/>
          <w:color w:val="auto"/>
          <w:sz w:val="24"/>
          <w:szCs w:val="24"/>
        </w:rPr>
      </w:pPr>
      <w:r w:rsidRPr="00557B7E">
        <w:rPr>
          <w:rFonts w:ascii="Times New Roman" w:hAnsi="Times New Roman" w:cs="Times New Roman"/>
          <w:b/>
          <w:bCs/>
          <w:color w:val="auto"/>
          <w:sz w:val="24"/>
          <w:szCs w:val="24"/>
        </w:rPr>
        <w:t>Изменения в раздел 4</w:t>
      </w:r>
    </w:p>
    <w:p w:rsidR="009A3940" w:rsidRPr="00557B7E" w:rsidRDefault="009A3940" w:rsidP="009A3940">
      <w:pPr>
        <w:spacing w:line="240" w:lineRule="auto"/>
        <w:jc w:val="center"/>
        <w:rPr>
          <w:rFonts w:ascii="Times New Roman" w:eastAsia="Times New Roman" w:hAnsi="Times New Roman" w:cs="Times New Roman"/>
          <w:b/>
          <w:color w:val="auto"/>
          <w:sz w:val="24"/>
          <w:szCs w:val="24"/>
        </w:rPr>
      </w:pPr>
      <w:r w:rsidRPr="00557B7E">
        <w:rPr>
          <w:rFonts w:ascii="Times New Roman" w:eastAsia="Times New Roman" w:hAnsi="Times New Roman" w:cs="Times New Roman"/>
          <w:b/>
          <w:color w:val="auto"/>
          <w:sz w:val="24"/>
          <w:szCs w:val="24"/>
        </w:rPr>
        <w:t>Положения о членстве в Саморегулируемой ассоциации «Красноярские строители» (СА «КС»)</w:t>
      </w:r>
    </w:p>
    <w:p w:rsidR="009A3940" w:rsidRPr="00557B7E" w:rsidRDefault="009A3940" w:rsidP="009A3940">
      <w:pPr>
        <w:spacing w:line="240" w:lineRule="auto"/>
        <w:jc w:val="center"/>
        <w:rPr>
          <w:rFonts w:ascii="Times New Roman" w:eastAsia="Times New Roman" w:hAnsi="Times New Roman" w:cs="Times New Roman"/>
          <w:b/>
          <w:color w:val="auto"/>
          <w:sz w:val="24"/>
          <w:szCs w:val="24"/>
        </w:rPr>
      </w:pPr>
    </w:p>
    <w:tbl>
      <w:tblPr>
        <w:tblW w:w="0" w:type="auto"/>
        <w:tblLook w:val="04A0" w:firstRow="1" w:lastRow="0" w:firstColumn="1" w:lastColumn="0" w:noHBand="0" w:noVBand="1"/>
      </w:tblPr>
      <w:tblGrid>
        <w:gridCol w:w="4792"/>
        <w:gridCol w:w="4779"/>
      </w:tblGrid>
      <w:tr w:rsidR="009A3940" w:rsidRPr="00557B7E" w:rsidTr="00EA00B3">
        <w:tc>
          <w:tcPr>
            <w:tcW w:w="4857" w:type="dxa"/>
            <w:shd w:val="clear" w:color="auto" w:fill="auto"/>
          </w:tcPr>
          <w:p w:rsidR="009A3940" w:rsidRPr="00557B7E" w:rsidRDefault="009A3940" w:rsidP="00EA00B3">
            <w:pPr>
              <w:spacing w:line="240" w:lineRule="auto"/>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г. Красноярск</w:t>
            </w:r>
          </w:p>
        </w:tc>
        <w:tc>
          <w:tcPr>
            <w:tcW w:w="4858" w:type="dxa"/>
            <w:shd w:val="clear" w:color="auto" w:fill="auto"/>
          </w:tcPr>
          <w:p w:rsidR="009A3940" w:rsidRPr="00557B7E" w:rsidRDefault="009A3940" w:rsidP="00EA00B3">
            <w:pPr>
              <w:spacing w:line="240" w:lineRule="auto"/>
              <w:jc w:val="right"/>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2022 год</w:t>
            </w:r>
          </w:p>
        </w:tc>
      </w:tr>
    </w:tbl>
    <w:p w:rsidR="009A3940" w:rsidRPr="00557B7E" w:rsidRDefault="009A3940" w:rsidP="009A3940">
      <w:pPr>
        <w:spacing w:line="240" w:lineRule="auto"/>
        <w:jc w:val="center"/>
        <w:rPr>
          <w:rFonts w:ascii="Times New Roman" w:eastAsia="Times New Roman" w:hAnsi="Times New Roman" w:cs="Times New Roman"/>
          <w:b/>
          <w:color w:val="auto"/>
          <w:sz w:val="24"/>
          <w:szCs w:val="24"/>
        </w:rPr>
      </w:pPr>
    </w:p>
    <w:p w:rsidR="009A3940" w:rsidRPr="00557B7E" w:rsidRDefault="009A3940" w:rsidP="008F59B1">
      <w:pPr>
        <w:widowControl w:val="0"/>
        <w:autoSpaceDE w:val="0"/>
        <w:autoSpaceDN w:val="0"/>
        <w:adjustRightInd w:val="0"/>
        <w:spacing w:line="288" w:lineRule="auto"/>
        <w:ind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Внести в </w:t>
      </w:r>
      <w:r w:rsidR="00A52BAA" w:rsidRPr="00557B7E">
        <w:rPr>
          <w:rFonts w:ascii="Times New Roman" w:hAnsi="Times New Roman" w:cs="Times New Roman"/>
          <w:color w:val="auto"/>
          <w:sz w:val="24"/>
          <w:szCs w:val="24"/>
        </w:rPr>
        <w:t>раздел 4</w:t>
      </w:r>
      <w:r w:rsidRPr="00557B7E">
        <w:rPr>
          <w:rFonts w:ascii="Times New Roman" w:hAnsi="Times New Roman" w:cs="Times New Roman"/>
          <w:color w:val="auto"/>
          <w:sz w:val="24"/>
          <w:szCs w:val="24"/>
        </w:rPr>
        <w:t xml:space="preserve"> </w:t>
      </w:r>
      <w:r w:rsidRPr="00557B7E">
        <w:rPr>
          <w:rFonts w:ascii="Times New Roman" w:eastAsia="Times New Roman" w:hAnsi="Times New Roman" w:cs="Times New Roman"/>
          <w:color w:val="auto"/>
          <w:sz w:val="24"/>
          <w:szCs w:val="24"/>
        </w:rPr>
        <w:t>Положения о членстве в Саморегулируемой ассоциации «Красноярские строители» (СА «КС»), утверждённого решением общего собрания членов СА «КС» от 18.05.2017, в редакции последних изменений от 20.01.2022 (далее – Положение), следующие изменения:</w:t>
      </w:r>
    </w:p>
    <w:p w:rsidR="009A3940" w:rsidRPr="00557B7E" w:rsidRDefault="009A3940" w:rsidP="008F59B1">
      <w:pPr>
        <w:ind w:firstLine="567"/>
        <w:rPr>
          <w:rFonts w:ascii="Times New Roman" w:hAnsi="Times New Roman" w:cs="Times New Roman"/>
          <w:b/>
          <w:color w:val="auto"/>
          <w:sz w:val="24"/>
          <w:szCs w:val="24"/>
        </w:rPr>
      </w:pPr>
    </w:p>
    <w:p w:rsidR="009A3940" w:rsidRPr="00557B7E" w:rsidRDefault="00A52BAA" w:rsidP="008F59B1">
      <w:pPr>
        <w:pStyle w:val="a3"/>
        <w:numPr>
          <w:ilvl w:val="0"/>
          <w:numId w:val="4"/>
        </w:numPr>
        <w:rPr>
          <w:rFonts w:ascii="Times New Roman" w:hAnsi="Times New Roman" w:cs="Times New Roman"/>
          <w:color w:val="auto"/>
          <w:sz w:val="24"/>
          <w:szCs w:val="24"/>
        </w:rPr>
      </w:pPr>
      <w:r w:rsidRPr="00557B7E">
        <w:rPr>
          <w:rFonts w:ascii="Times New Roman" w:hAnsi="Times New Roman" w:cs="Times New Roman"/>
          <w:color w:val="auto"/>
          <w:sz w:val="24"/>
          <w:szCs w:val="24"/>
        </w:rPr>
        <w:t>Пункты 4.4 – 4.9 изложить в редакции:</w:t>
      </w:r>
    </w:p>
    <w:p w:rsidR="00A52BAA" w:rsidRPr="00557B7E" w:rsidRDefault="008F59B1" w:rsidP="008F59B1">
      <w:pPr>
        <w:pStyle w:val="a3"/>
        <w:widowControl w:val="0"/>
        <w:autoSpaceDE w:val="0"/>
        <w:autoSpaceDN w:val="0"/>
        <w:adjustRightInd w:val="0"/>
        <w:spacing w:line="288" w:lineRule="auto"/>
        <w:ind w:left="0" w:firstLine="567"/>
        <w:jc w:val="both"/>
        <w:rPr>
          <w:rFonts w:ascii="Times New Roman" w:hAnsi="Times New Roman" w:cs="Times New Roman"/>
          <w:color w:val="auto"/>
          <w:sz w:val="24"/>
          <w:szCs w:val="24"/>
        </w:rPr>
      </w:pPr>
      <w:r w:rsidRPr="00557B7E">
        <w:rPr>
          <w:rFonts w:ascii="Times New Roman" w:hAnsi="Times New Roman" w:cs="Times New Roman"/>
          <w:color w:val="auto"/>
          <w:sz w:val="24"/>
          <w:szCs w:val="24"/>
        </w:rPr>
        <w:t xml:space="preserve">«4.4. </w:t>
      </w:r>
      <w:r w:rsidR="00A52BAA" w:rsidRPr="00557B7E">
        <w:rPr>
          <w:rFonts w:ascii="Times New Roman" w:hAnsi="Times New Roman" w:cs="Times New Roman"/>
          <w:color w:val="auto"/>
          <w:sz w:val="24"/>
          <w:szCs w:val="24"/>
        </w:rPr>
        <w:t>Регулярные членские взносы уплачиваются на основании факта членства в Ассоциации в текущем периоде членства – календарном месяце. Регулярный членский взнос уплачивается членом СРО за каждый полный и неполный месяц членства (участия) в Ассоциации, независимо от даты приёма в члены СРО или прекращения членства в Ассоциации</w:t>
      </w:r>
      <w:r w:rsidR="0021062E" w:rsidRPr="00557B7E">
        <w:rPr>
          <w:rFonts w:ascii="Times New Roman" w:hAnsi="Times New Roman" w:cs="Times New Roman"/>
          <w:color w:val="auto"/>
          <w:sz w:val="24"/>
          <w:szCs w:val="24"/>
        </w:rPr>
        <w:t>.</w:t>
      </w:r>
      <w:r w:rsidR="00A52BAA" w:rsidRPr="00557B7E">
        <w:rPr>
          <w:rFonts w:ascii="Times New Roman" w:hAnsi="Times New Roman" w:cs="Times New Roman"/>
          <w:i/>
          <w:color w:val="auto"/>
          <w:sz w:val="24"/>
          <w:szCs w:val="24"/>
        </w:rPr>
        <w:t xml:space="preserve"> </w:t>
      </w:r>
    </w:p>
    <w:p w:rsidR="00A52BAA" w:rsidRPr="00557B7E" w:rsidRDefault="00A52BAA" w:rsidP="008F59B1">
      <w:pPr>
        <w:pStyle w:val="a3"/>
        <w:widowControl w:val="0"/>
        <w:numPr>
          <w:ilvl w:val="1"/>
          <w:numId w:val="6"/>
        </w:numPr>
        <w:autoSpaceDE w:val="0"/>
        <w:autoSpaceDN w:val="0"/>
        <w:adjustRightInd w:val="0"/>
        <w:spacing w:line="288" w:lineRule="auto"/>
        <w:ind w:left="0" w:firstLine="567"/>
        <w:jc w:val="both"/>
        <w:rPr>
          <w:rFonts w:ascii="Times New Roman" w:eastAsia="Times New Roman" w:hAnsi="Times New Roman" w:cs="Times New Roman"/>
          <w:i/>
          <w:color w:val="auto"/>
          <w:sz w:val="24"/>
          <w:szCs w:val="24"/>
        </w:rPr>
      </w:pPr>
      <w:r w:rsidRPr="00557B7E">
        <w:rPr>
          <w:rFonts w:ascii="Times New Roman" w:eastAsia="Times New Roman" w:hAnsi="Times New Roman" w:cs="Times New Roman"/>
          <w:color w:val="auto"/>
          <w:sz w:val="24"/>
          <w:szCs w:val="24"/>
        </w:rPr>
        <w:t>В Ассоциации применяется дифференцированная система определения размера регулярного членского взноса</w:t>
      </w:r>
      <w:r w:rsidR="00BB374B" w:rsidRPr="00557B7E">
        <w:rPr>
          <w:rFonts w:ascii="Times New Roman" w:eastAsia="Times New Roman" w:hAnsi="Times New Roman" w:cs="Times New Roman"/>
          <w:color w:val="auto"/>
          <w:sz w:val="24"/>
          <w:szCs w:val="24"/>
        </w:rPr>
        <w:t>. Размер взноса определяется по</w:t>
      </w:r>
      <w:r w:rsidRPr="00557B7E">
        <w:rPr>
          <w:rFonts w:ascii="Times New Roman" w:eastAsia="Times New Roman" w:hAnsi="Times New Roman" w:cs="Times New Roman"/>
          <w:color w:val="auto"/>
          <w:sz w:val="24"/>
          <w:szCs w:val="24"/>
        </w:rPr>
        <w:t xml:space="preserve"> наибольше</w:t>
      </w:r>
      <w:r w:rsidR="00BB374B" w:rsidRPr="00557B7E">
        <w:rPr>
          <w:rFonts w:ascii="Times New Roman" w:eastAsia="Times New Roman" w:hAnsi="Times New Roman" w:cs="Times New Roman"/>
          <w:color w:val="auto"/>
          <w:sz w:val="24"/>
          <w:szCs w:val="24"/>
        </w:rPr>
        <w:t>му</w:t>
      </w:r>
      <w:r w:rsidRPr="00557B7E">
        <w:rPr>
          <w:rFonts w:ascii="Times New Roman" w:eastAsia="Times New Roman" w:hAnsi="Times New Roman" w:cs="Times New Roman"/>
          <w:color w:val="auto"/>
          <w:sz w:val="24"/>
          <w:szCs w:val="24"/>
        </w:rPr>
        <w:t xml:space="preserve"> уровн</w:t>
      </w:r>
      <w:r w:rsidR="00BB374B" w:rsidRPr="00557B7E">
        <w:rPr>
          <w:rFonts w:ascii="Times New Roman" w:eastAsia="Times New Roman" w:hAnsi="Times New Roman" w:cs="Times New Roman"/>
          <w:color w:val="auto"/>
          <w:sz w:val="24"/>
          <w:szCs w:val="24"/>
        </w:rPr>
        <w:t>ю</w:t>
      </w:r>
      <w:r w:rsidRPr="00557B7E">
        <w:rPr>
          <w:rFonts w:ascii="Times New Roman" w:eastAsia="Times New Roman" w:hAnsi="Times New Roman" w:cs="Times New Roman"/>
          <w:color w:val="auto"/>
          <w:sz w:val="24"/>
          <w:szCs w:val="24"/>
        </w:rPr>
        <w:t xml:space="preserve"> ответственности члена СРО, установленного, исходя из размера его взноса в</w:t>
      </w:r>
      <w:r w:rsidR="008F59B1" w:rsidRPr="00557B7E">
        <w:rPr>
          <w:rFonts w:ascii="Times New Roman" w:eastAsia="Times New Roman" w:hAnsi="Times New Roman" w:cs="Times New Roman"/>
          <w:color w:val="auto"/>
          <w:sz w:val="24"/>
          <w:szCs w:val="24"/>
        </w:rPr>
        <w:t> </w:t>
      </w:r>
      <w:r w:rsidRPr="00557B7E">
        <w:rPr>
          <w:rFonts w:ascii="Times New Roman" w:eastAsia="Times New Roman" w:hAnsi="Times New Roman" w:cs="Times New Roman"/>
          <w:color w:val="auto"/>
          <w:sz w:val="24"/>
          <w:szCs w:val="24"/>
        </w:rPr>
        <w:t xml:space="preserve">компенсационный фонд возмещения вреда (далее – КФВВ) или в компенсационный фонд обеспечения договорных обязательств (далее – КФОДО). </w:t>
      </w:r>
    </w:p>
    <w:p w:rsidR="00A52BAA" w:rsidRPr="00557B7E" w:rsidRDefault="00A52BAA" w:rsidP="008F59B1">
      <w:pPr>
        <w:pStyle w:val="a3"/>
        <w:widowControl w:val="0"/>
        <w:numPr>
          <w:ilvl w:val="1"/>
          <w:numId w:val="6"/>
        </w:numPr>
        <w:autoSpaceDE w:val="0"/>
        <w:autoSpaceDN w:val="0"/>
        <w:adjustRightInd w:val="0"/>
        <w:spacing w:line="288" w:lineRule="auto"/>
        <w:ind w:left="0" w:firstLine="567"/>
        <w:jc w:val="both"/>
        <w:rPr>
          <w:rFonts w:ascii="Times New Roman" w:eastAsia="Times New Roman" w:hAnsi="Times New Roman" w:cs="Times New Roman"/>
          <w:i/>
          <w:color w:val="auto"/>
          <w:sz w:val="24"/>
          <w:szCs w:val="24"/>
        </w:rPr>
      </w:pPr>
      <w:proofErr w:type="gramStart"/>
      <w:r w:rsidRPr="00557B7E">
        <w:rPr>
          <w:rFonts w:ascii="Times New Roman" w:eastAsia="Times New Roman" w:hAnsi="Times New Roman" w:cs="Times New Roman"/>
          <w:color w:val="auto"/>
          <w:sz w:val="24"/>
          <w:szCs w:val="24"/>
        </w:rPr>
        <w:t xml:space="preserve">Размер регулярного членского взноса определяется членом СРО самостоятельно, исходя из ежемесячных ставок, приведённых в таблице 1 и его уровня (уровней) ответственности члена СРО). </w:t>
      </w:r>
      <w:proofErr w:type="gramEnd"/>
    </w:p>
    <w:p w:rsidR="00A52BAA" w:rsidRPr="00557B7E" w:rsidRDefault="00A52BAA" w:rsidP="008F59B1">
      <w:pPr>
        <w:spacing w:line="288" w:lineRule="auto"/>
        <w:ind w:firstLine="567"/>
        <w:jc w:val="right"/>
        <w:rPr>
          <w:rFonts w:ascii="Times New Roman" w:eastAsia="Times New Roman" w:hAnsi="Times New Roman" w:cs="Times New Roman"/>
          <w:i/>
          <w:color w:val="auto"/>
          <w:sz w:val="24"/>
          <w:szCs w:val="24"/>
        </w:rPr>
      </w:pPr>
      <w:r w:rsidRPr="00557B7E">
        <w:rPr>
          <w:rFonts w:ascii="Times New Roman" w:eastAsia="Times New Roman" w:hAnsi="Times New Roman" w:cs="Times New Roman"/>
          <w:i/>
          <w:color w:val="auto"/>
          <w:sz w:val="24"/>
          <w:szCs w:val="24"/>
        </w:rPr>
        <w:t xml:space="preserve">Таблица 1 </w:t>
      </w:r>
    </w:p>
    <w:p w:rsidR="00A52BAA" w:rsidRPr="00557B7E" w:rsidRDefault="00A52BAA" w:rsidP="008F59B1">
      <w:pPr>
        <w:spacing w:line="288" w:lineRule="auto"/>
        <w:ind w:firstLine="567"/>
        <w:jc w:val="center"/>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 xml:space="preserve">Ставки регулярного членского взноса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655"/>
        <w:gridCol w:w="2825"/>
      </w:tblGrid>
      <w:tr w:rsidR="00557B7E"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Уровень ответственности члена СРО</w:t>
            </w:r>
          </w:p>
        </w:tc>
        <w:tc>
          <w:tcPr>
            <w:tcW w:w="4678"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Предельная стоимость каждого договора по КФВВ и (или) совокупности обязательств по КФОДО</w:t>
            </w:r>
          </w:p>
        </w:tc>
        <w:tc>
          <w:tcPr>
            <w:tcW w:w="283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Ежемесячная ставка взноса </w:t>
            </w:r>
          </w:p>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в рублях </w:t>
            </w:r>
          </w:p>
        </w:tc>
      </w:tr>
      <w:tr w:rsidR="00557B7E" w:rsidRPr="00557B7E" w:rsidTr="00EA00B3">
        <w:tc>
          <w:tcPr>
            <w:tcW w:w="1985" w:type="dxa"/>
            <w:shd w:val="clear" w:color="auto" w:fill="auto"/>
          </w:tcPr>
          <w:p w:rsidR="00A52BAA" w:rsidRPr="00557B7E" w:rsidRDefault="00A52BAA" w:rsidP="008F59B1">
            <w:pPr>
              <w:spacing w:line="288" w:lineRule="auto"/>
              <w:ind w:firstLine="567"/>
              <w:jc w:val="center"/>
              <w:rPr>
                <w:rFonts w:ascii="Times New Roman" w:eastAsia="Times New Roman" w:hAnsi="Times New Roman" w:cs="Times New Roman"/>
                <w:i/>
                <w:color w:val="auto"/>
                <w:sz w:val="20"/>
                <w:szCs w:val="20"/>
              </w:rPr>
            </w:pPr>
            <w:r w:rsidRPr="00557B7E">
              <w:rPr>
                <w:rFonts w:ascii="Times New Roman" w:eastAsia="Times New Roman" w:hAnsi="Times New Roman" w:cs="Times New Roman"/>
                <w:i/>
                <w:color w:val="auto"/>
                <w:sz w:val="20"/>
                <w:szCs w:val="20"/>
              </w:rPr>
              <w:t>графа 1</w:t>
            </w:r>
          </w:p>
        </w:tc>
        <w:tc>
          <w:tcPr>
            <w:tcW w:w="4678" w:type="dxa"/>
            <w:shd w:val="clear" w:color="auto" w:fill="auto"/>
          </w:tcPr>
          <w:p w:rsidR="00A52BAA" w:rsidRPr="00557B7E" w:rsidRDefault="00A52BAA" w:rsidP="008F59B1">
            <w:pPr>
              <w:spacing w:line="288" w:lineRule="auto"/>
              <w:ind w:firstLine="567"/>
              <w:jc w:val="center"/>
              <w:rPr>
                <w:rFonts w:ascii="Times New Roman" w:eastAsia="Times New Roman" w:hAnsi="Times New Roman" w:cs="Times New Roman"/>
                <w:i/>
                <w:color w:val="auto"/>
                <w:sz w:val="20"/>
                <w:szCs w:val="20"/>
              </w:rPr>
            </w:pPr>
            <w:r w:rsidRPr="00557B7E">
              <w:rPr>
                <w:rFonts w:ascii="Times New Roman" w:eastAsia="Times New Roman" w:hAnsi="Times New Roman" w:cs="Times New Roman"/>
                <w:i/>
                <w:color w:val="auto"/>
                <w:sz w:val="20"/>
                <w:szCs w:val="20"/>
              </w:rPr>
              <w:t>графа 2</w:t>
            </w:r>
          </w:p>
        </w:tc>
        <w:tc>
          <w:tcPr>
            <w:tcW w:w="2835" w:type="dxa"/>
            <w:shd w:val="clear" w:color="auto" w:fill="auto"/>
          </w:tcPr>
          <w:p w:rsidR="00A52BAA" w:rsidRPr="00557B7E" w:rsidRDefault="00A52BAA" w:rsidP="008F59B1">
            <w:pPr>
              <w:spacing w:line="288" w:lineRule="auto"/>
              <w:ind w:firstLine="567"/>
              <w:jc w:val="center"/>
              <w:rPr>
                <w:rFonts w:ascii="Times New Roman" w:eastAsia="Times New Roman" w:hAnsi="Times New Roman" w:cs="Times New Roman"/>
                <w:i/>
                <w:color w:val="auto"/>
                <w:sz w:val="20"/>
                <w:szCs w:val="20"/>
              </w:rPr>
            </w:pPr>
            <w:r w:rsidRPr="00557B7E">
              <w:rPr>
                <w:rFonts w:ascii="Times New Roman" w:eastAsia="Times New Roman" w:hAnsi="Times New Roman" w:cs="Times New Roman"/>
                <w:i/>
                <w:color w:val="auto"/>
                <w:sz w:val="20"/>
                <w:szCs w:val="20"/>
              </w:rPr>
              <w:t>графа 3</w:t>
            </w:r>
          </w:p>
        </w:tc>
      </w:tr>
      <w:tr w:rsidR="00557B7E"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Первый, простой </w:t>
            </w:r>
          </w:p>
        </w:tc>
        <w:tc>
          <w:tcPr>
            <w:tcW w:w="4678"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Не превышает 60 млн. рублей</w:t>
            </w:r>
          </w:p>
        </w:tc>
        <w:tc>
          <w:tcPr>
            <w:tcW w:w="2835"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   7 000</w:t>
            </w:r>
          </w:p>
        </w:tc>
      </w:tr>
      <w:tr w:rsidR="00557B7E"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Второй </w:t>
            </w:r>
          </w:p>
        </w:tc>
        <w:tc>
          <w:tcPr>
            <w:tcW w:w="4678" w:type="dxa"/>
            <w:shd w:val="clear" w:color="auto" w:fill="auto"/>
          </w:tcPr>
          <w:p w:rsidR="00A52BAA" w:rsidRPr="00557B7E" w:rsidRDefault="00A52BAA" w:rsidP="008F59B1">
            <w:pPr>
              <w:spacing w:line="288" w:lineRule="auto"/>
              <w:ind w:firstLine="567"/>
              <w:rPr>
                <w:color w:val="auto"/>
              </w:rPr>
            </w:pPr>
            <w:r w:rsidRPr="00557B7E">
              <w:rPr>
                <w:rFonts w:ascii="Times New Roman" w:eastAsia="Times New Roman" w:hAnsi="Times New Roman" w:cs="Times New Roman"/>
                <w:color w:val="auto"/>
              </w:rPr>
              <w:t>Не превышает 500 млн. рублей</w:t>
            </w:r>
          </w:p>
        </w:tc>
        <w:tc>
          <w:tcPr>
            <w:tcW w:w="2835"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   8 000</w:t>
            </w:r>
          </w:p>
        </w:tc>
      </w:tr>
      <w:tr w:rsidR="00557B7E"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Третий </w:t>
            </w:r>
          </w:p>
        </w:tc>
        <w:tc>
          <w:tcPr>
            <w:tcW w:w="4678" w:type="dxa"/>
            <w:shd w:val="clear" w:color="auto" w:fill="auto"/>
          </w:tcPr>
          <w:p w:rsidR="00A52BAA" w:rsidRPr="00557B7E" w:rsidRDefault="00A52BAA" w:rsidP="008F59B1">
            <w:pPr>
              <w:spacing w:line="288" w:lineRule="auto"/>
              <w:ind w:firstLine="567"/>
              <w:rPr>
                <w:color w:val="auto"/>
              </w:rPr>
            </w:pPr>
            <w:r w:rsidRPr="00557B7E">
              <w:rPr>
                <w:rFonts w:ascii="Times New Roman" w:eastAsia="Times New Roman" w:hAnsi="Times New Roman" w:cs="Times New Roman"/>
                <w:color w:val="auto"/>
              </w:rPr>
              <w:t>Не превышает 3 млрд. рублей</w:t>
            </w:r>
          </w:p>
        </w:tc>
        <w:tc>
          <w:tcPr>
            <w:tcW w:w="2835"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   9 000</w:t>
            </w:r>
          </w:p>
        </w:tc>
      </w:tr>
      <w:tr w:rsidR="00557B7E"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Четвёртый</w:t>
            </w:r>
          </w:p>
        </w:tc>
        <w:tc>
          <w:tcPr>
            <w:tcW w:w="4678" w:type="dxa"/>
            <w:shd w:val="clear" w:color="auto" w:fill="auto"/>
          </w:tcPr>
          <w:p w:rsidR="00A52BAA" w:rsidRPr="00557B7E" w:rsidRDefault="00A52BAA" w:rsidP="008F59B1">
            <w:pPr>
              <w:spacing w:line="288" w:lineRule="auto"/>
              <w:ind w:firstLine="567"/>
              <w:rPr>
                <w:color w:val="auto"/>
              </w:rPr>
            </w:pPr>
            <w:r w:rsidRPr="00557B7E">
              <w:rPr>
                <w:rFonts w:ascii="Times New Roman" w:eastAsia="Times New Roman" w:hAnsi="Times New Roman" w:cs="Times New Roman"/>
                <w:color w:val="auto"/>
              </w:rPr>
              <w:t>Не превышает 10 млрд. рублей</w:t>
            </w:r>
          </w:p>
        </w:tc>
        <w:tc>
          <w:tcPr>
            <w:tcW w:w="2835"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 10 000</w:t>
            </w:r>
          </w:p>
        </w:tc>
      </w:tr>
      <w:tr w:rsidR="00A52BAA" w:rsidRPr="00557B7E" w:rsidTr="00EA00B3">
        <w:tc>
          <w:tcPr>
            <w:tcW w:w="1985" w:type="dxa"/>
            <w:shd w:val="clear" w:color="auto" w:fill="auto"/>
          </w:tcPr>
          <w:p w:rsidR="00A52BAA" w:rsidRPr="00557B7E" w:rsidRDefault="00A52BAA" w:rsidP="00B7478A">
            <w:pPr>
              <w:spacing w:line="288" w:lineRule="auto"/>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Пятый </w:t>
            </w:r>
          </w:p>
        </w:tc>
        <w:tc>
          <w:tcPr>
            <w:tcW w:w="4678" w:type="dxa"/>
            <w:shd w:val="clear" w:color="auto" w:fill="auto"/>
          </w:tcPr>
          <w:p w:rsidR="00A52BAA" w:rsidRPr="00557B7E" w:rsidRDefault="00A52BAA" w:rsidP="008F59B1">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Составляет 10 млрд. рублей и более</w:t>
            </w:r>
          </w:p>
        </w:tc>
        <w:tc>
          <w:tcPr>
            <w:tcW w:w="2835" w:type="dxa"/>
            <w:shd w:val="clear" w:color="auto" w:fill="auto"/>
          </w:tcPr>
          <w:p w:rsidR="00A52BAA" w:rsidRPr="00557B7E" w:rsidRDefault="00A52BAA" w:rsidP="00586F02">
            <w:pPr>
              <w:spacing w:line="288" w:lineRule="auto"/>
              <w:ind w:firstLine="567"/>
              <w:jc w:val="both"/>
              <w:rPr>
                <w:rFonts w:ascii="Times New Roman" w:eastAsia="Times New Roman" w:hAnsi="Times New Roman" w:cs="Times New Roman"/>
                <w:color w:val="auto"/>
              </w:rPr>
            </w:pPr>
            <w:r w:rsidRPr="00557B7E">
              <w:rPr>
                <w:rFonts w:ascii="Times New Roman" w:eastAsia="Times New Roman" w:hAnsi="Times New Roman" w:cs="Times New Roman"/>
                <w:color w:val="auto"/>
              </w:rPr>
              <w:t xml:space="preserve"> 1</w:t>
            </w:r>
            <w:r w:rsidR="00586F02" w:rsidRPr="00557B7E">
              <w:rPr>
                <w:rFonts w:ascii="Times New Roman" w:eastAsia="Times New Roman" w:hAnsi="Times New Roman" w:cs="Times New Roman"/>
                <w:color w:val="auto"/>
              </w:rPr>
              <w:t>5</w:t>
            </w:r>
            <w:r w:rsidRPr="00557B7E">
              <w:rPr>
                <w:rFonts w:ascii="Times New Roman" w:eastAsia="Times New Roman" w:hAnsi="Times New Roman" w:cs="Times New Roman"/>
                <w:color w:val="auto"/>
              </w:rPr>
              <w:t xml:space="preserve"> 000</w:t>
            </w:r>
          </w:p>
        </w:tc>
      </w:tr>
    </w:tbl>
    <w:p w:rsidR="00A52BAA" w:rsidRPr="00557B7E" w:rsidRDefault="00A52BAA" w:rsidP="008F59B1">
      <w:pPr>
        <w:spacing w:line="288" w:lineRule="auto"/>
        <w:ind w:firstLine="567"/>
        <w:jc w:val="both"/>
        <w:rPr>
          <w:rFonts w:ascii="Times New Roman" w:eastAsia="Times New Roman" w:hAnsi="Times New Roman" w:cs="Times New Roman"/>
          <w:color w:val="auto"/>
          <w:sz w:val="24"/>
          <w:szCs w:val="24"/>
        </w:rPr>
      </w:pPr>
    </w:p>
    <w:p w:rsidR="00A52BAA" w:rsidRPr="00557B7E" w:rsidRDefault="00A52BAA" w:rsidP="008F59B1">
      <w:pPr>
        <w:numPr>
          <w:ilvl w:val="1"/>
          <w:numId w:val="6"/>
        </w:numPr>
        <w:spacing w:line="288" w:lineRule="auto"/>
        <w:ind w:left="0" w:firstLine="567"/>
        <w:jc w:val="both"/>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В случае увеличения уровня ответственности члена СРО по КФВВ и (или) КФОДО новый размер взноса рассчитывается с месяца, следующего за месяцем соответствующих изменений.</w:t>
      </w:r>
    </w:p>
    <w:p w:rsidR="00D61F6B" w:rsidRPr="00557B7E" w:rsidRDefault="00D61F6B" w:rsidP="00D61F6B">
      <w:pPr>
        <w:numPr>
          <w:ilvl w:val="1"/>
          <w:numId w:val="6"/>
        </w:numPr>
        <w:spacing w:line="288" w:lineRule="auto"/>
        <w:ind w:left="0" w:firstLine="567"/>
        <w:jc w:val="both"/>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lastRenderedPageBreak/>
        <w:t>Регулярный членский взнос уплачивается ежеквартально, исходя из ставок взноса, приведённых в таблице 1 умноженных на 3, либо по усмотрению члена СРО ежемесячно. Член СРО вправе уплачивать членский взнос ежегодным платежом.</w:t>
      </w:r>
    </w:p>
    <w:p w:rsidR="00D61F6B" w:rsidRPr="00557B7E" w:rsidRDefault="00D61F6B" w:rsidP="00D61F6B">
      <w:pPr>
        <w:numPr>
          <w:ilvl w:val="1"/>
          <w:numId w:val="6"/>
        </w:numPr>
        <w:spacing w:line="288" w:lineRule="auto"/>
        <w:ind w:left="0" w:firstLine="567"/>
        <w:jc w:val="both"/>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При ежеквартальной уплате взнос за текущий квартал подлежит уплате не позднее 20 (двадцатого) числа первого месяца квартала (не позднее 20 января, 20 апреля, 20 июля, 20 октября). При ежемесячной уплате взнос за текущий месяц подлежит уплате не позднее 15 (пятнадцатого) числа месяца. Регулярный членский взнос, вносимый ежегодным платежом, подлежит уплате не позднее 31 января текущего года либо в</w:t>
      </w:r>
      <w:r w:rsidR="00B7478A" w:rsidRPr="00557B7E">
        <w:rPr>
          <w:rFonts w:ascii="Times New Roman" w:eastAsia="Times New Roman" w:hAnsi="Times New Roman" w:cs="Times New Roman"/>
          <w:color w:val="auto"/>
          <w:sz w:val="24"/>
          <w:szCs w:val="24"/>
        </w:rPr>
        <w:t> </w:t>
      </w:r>
      <w:r w:rsidRPr="00557B7E">
        <w:rPr>
          <w:rFonts w:ascii="Times New Roman" w:eastAsia="Times New Roman" w:hAnsi="Times New Roman" w:cs="Times New Roman"/>
          <w:color w:val="auto"/>
          <w:sz w:val="24"/>
          <w:szCs w:val="24"/>
        </w:rPr>
        <w:t>течение 30 дней со дня вступления в Ассоциацию.</w:t>
      </w:r>
      <w:r w:rsidRPr="00557B7E">
        <w:rPr>
          <w:rFonts w:ascii="Times New Roman" w:hAnsi="Times New Roman" w:cs="Times New Roman"/>
          <w:color w:val="auto"/>
          <w:sz w:val="24"/>
          <w:szCs w:val="24"/>
        </w:rPr>
        <w:t xml:space="preserve"> При приёме в члены СРО регулярный членский взнос подлежи</w:t>
      </w:r>
      <w:bookmarkStart w:id="0" w:name="_GoBack"/>
      <w:bookmarkEnd w:id="0"/>
      <w:r w:rsidRPr="00557B7E">
        <w:rPr>
          <w:rFonts w:ascii="Times New Roman" w:hAnsi="Times New Roman" w:cs="Times New Roman"/>
          <w:color w:val="auto"/>
          <w:sz w:val="24"/>
          <w:szCs w:val="24"/>
        </w:rPr>
        <w:t>т уплате в течение трёх рабочих дней со дня приёма.</w:t>
      </w:r>
    </w:p>
    <w:p w:rsidR="00853127" w:rsidRPr="00557B7E" w:rsidRDefault="00853127" w:rsidP="008F59B1">
      <w:pPr>
        <w:spacing w:line="288" w:lineRule="auto"/>
        <w:ind w:firstLine="567"/>
        <w:jc w:val="both"/>
        <w:rPr>
          <w:rFonts w:ascii="Times New Roman" w:hAnsi="Times New Roman" w:cs="Times New Roman"/>
          <w:color w:val="auto"/>
          <w:sz w:val="24"/>
          <w:szCs w:val="24"/>
        </w:rPr>
      </w:pPr>
    </w:p>
    <w:p w:rsidR="00853127" w:rsidRPr="00557B7E" w:rsidRDefault="00853127" w:rsidP="008F59B1">
      <w:pPr>
        <w:pStyle w:val="a3"/>
        <w:numPr>
          <w:ilvl w:val="0"/>
          <w:numId w:val="4"/>
        </w:numPr>
        <w:spacing w:line="288" w:lineRule="auto"/>
        <w:ind w:left="0" w:firstLine="567"/>
        <w:jc w:val="both"/>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В пункте 4.11 третье предложение дополнить словами «если иное не</w:t>
      </w:r>
      <w:r w:rsidR="008F59B1" w:rsidRPr="00557B7E">
        <w:rPr>
          <w:rFonts w:ascii="Times New Roman" w:eastAsia="Times New Roman" w:hAnsi="Times New Roman" w:cs="Times New Roman"/>
          <w:color w:val="auto"/>
          <w:sz w:val="24"/>
          <w:szCs w:val="24"/>
        </w:rPr>
        <w:t> </w:t>
      </w:r>
      <w:r w:rsidRPr="00557B7E">
        <w:rPr>
          <w:rFonts w:ascii="Times New Roman" w:eastAsia="Times New Roman" w:hAnsi="Times New Roman" w:cs="Times New Roman"/>
          <w:color w:val="auto"/>
          <w:sz w:val="24"/>
          <w:szCs w:val="24"/>
        </w:rPr>
        <w:t>установлено решением об изменении размеров регулярных членских взносов»</w:t>
      </w:r>
      <w:r w:rsidR="002D0C19" w:rsidRPr="00557B7E">
        <w:rPr>
          <w:rFonts w:ascii="Times New Roman" w:eastAsia="Times New Roman" w:hAnsi="Times New Roman" w:cs="Times New Roman"/>
          <w:color w:val="auto"/>
          <w:sz w:val="24"/>
          <w:szCs w:val="24"/>
        </w:rPr>
        <w:t>; в</w:t>
      </w:r>
      <w:r w:rsidR="008F59B1" w:rsidRPr="00557B7E">
        <w:rPr>
          <w:rFonts w:ascii="Times New Roman" w:eastAsia="Times New Roman" w:hAnsi="Times New Roman" w:cs="Times New Roman"/>
          <w:color w:val="auto"/>
          <w:sz w:val="24"/>
          <w:szCs w:val="24"/>
        </w:rPr>
        <w:t> </w:t>
      </w:r>
      <w:r w:rsidR="002D0C19" w:rsidRPr="00557B7E">
        <w:rPr>
          <w:rFonts w:ascii="Times New Roman" w:eastAsia="Times New Roman" w:hAnsi="Times New Roman" w:cs="Times New Roman"/>
          <w:color w:val="auto"/>
          <w:sz w:val="24"/>
          <w:szCs w:val="24"/>
        </w:rPr>
        <w:t>четвёртом предложении заменить текст «с пунктами 4.</w:t>
      </w:r>
      <w:r w:rsidR="008F59B1" w:rsidRPr="00557B7E">
        <w:rPr>
          <w:rFonts w:ascii="Times New Roman" w:eastAsia="Times New Roman" w:hAnsi="Times New Roman" w:cs="Times New Roman"/>
          <w:color w:val="auto"/>
          <w:sz w:val="24"/>
          <w:szCs w:val="24"/>
        </w:rPr>
        <w:t>6</w:t>
      </w:r>
      <w:r w:rsidR="002D0C19" w:rsidRPr="00557B7E">
        <w:rPr>
          <w:rFonts w:ascii="Times New Roman" w:eastAsia="Times New Roman" w:hAnsi="Times New Roman" w:cs="Times New Roman"/>
          <w:color w:val="auto"/>
          <w:sz w:val="24"/>
          <w:szCs w:val="24"/>
        </w:rPr>
        <w:t xml:space="preserve"> – 4.</w:t>
      </w:r>
      <w:r w:rsidR="008F59B1" w:rsidRPr="00557B7E">
        <w:rPr>
          <w:rFonts w:ascii="Times New Roman" w:eastAsia="Times New Roman" w:hAnsi="Times New Roman" w:cs="Times New Roman"/>
          <w:color w:val="auto"/>
          <w:sz w:val="24"/>
          <w:szCs w:val="24"/>
        </w:rPr>
        <w:t>8</w:t>
      </w:r>
      <w:r w:rsidR="002D0C19" w:rsidRPr="00557B7E">
        <w:rPr>
          <w:rFonts w:ascii="Times New Roman" w:eastAsia="Times New Roman" w:hAnsi="Times New Roman" w:cs="Times New Roman"/>
          <w:color w:val="auto"/>
          <w:sz w:val="24"/>
          <w:szCs w:val="24"/>
        </w:rPr>
        <w:t>» заменить текстом «с</w:t>
      </w:r>
      <w:r w:rsidR="008F59B1" w:rsidRPr="00557B7E">
        <w:rPr>
          <w:rFonts w:ascii="Times New Roman" w:eastAsia="Times New Roman" w:hAnsi="Times New Roman" w:cs="Times New Roman"/>
          <w:color w:val="auto"/>
          <w:sz w:val="24"/>
          <w:szCs w:val="24"/>
        </w:rPr>
        <w:t> </w:t>
      </w:r>
      <w:r w:rsidR="002D0C19" w:rsidRPr="00557B7E">
        <w:rPr>
          <w:rFonts w:ascii="Times New Roman" w:eastAsia="Times New Roman" w:hAnsi="Times New Roman" w:cs="Times New Roman"/>
          <w:color w:val="auto"/>
          <w:sz w:val="24"/>
          <w:szCs w:val="24"/>
        </w:rPr>
        <w:t>пунктами 4.4 – 4.9</w:t>
      </w:r>
      <w:r w:rsidR="008F59B1" w:rsidRPr="00557B7E">
        <w:rPr>
          <w:rFonts w:ascii="Times New Roman" w:eastAsia="Times New Roman" w:hAnsi="Times New Roman" w:cs="Times New Roman"/>
          <w:color w:val="auto"/>
          <w:sz w:val="24"/>
          <w:szCs w:val="24"/>
        </w:rPr>
        <w:t>».</w:t>
      </w:r>
    </w:p>
    <w:p w:rsidR="008F59B1" w:rsidRPr="00557B7E" w:rsidRDefault="008F59B1" w:rsidP="008F59B1">
      <w:pPr>
        <w:spacing w:line="288" w:lineRule="auto"/>
        <w:ind w:firstLine="567"/>
        <w:jc w:val="both"/>
        <w:rPr>
          <w:rFonts w:ascii="Times New Roman" w:eastAsia="Times New Roman" w:hAnsi="Times New Roman" w:cs="Times New Roman"/>
          <w:color w:val="auto"/>
          <w:sz w:val="24"/>
          <w:szCs w:val="24"/>
        </w:rPr>
      </w:pPr>
    </w:p>
    <w:p w:rsidR="008F59B1" w:rsidRPr="00557B7E" w:rsidRDefault="008F59B1" w:rsidP="008F59B1">
      <w:pPr>
        <w:pStyle w:val="a3"/>
        <w:numPr>
          <w:ilvl w:val="0"/>
          <w:numId w:val="4"/>
        </w:numPr>
        <w:spacing w:line="288" w:lineRule="auto"/>
        <w:ind w:left="0" w:firstLine="567"/>
        <w:jc w:val="both"/>
        <w:rPr>
          <w:rFonts w:ascii="Times New Roman" w:eastAsia="Times New Roman" w:hAnsi="Times New Roman" w:cs="Times New Roman"/>
          <w:color w:val="auto"/>
          <w:sz w:val="24"/>
          <w:szCs w:val="24"/>
        </w:rPr>
      </w:pPr>
      <w:r w:rsidRPr="00557B7E">
        <w:rPr>
          <w:rFonts w:ascii="Times New Roman" w:eastAsia="Times New Roman" w:hAnsi="Times New Roman" w:cs="Times New Roman"/>
          <w:color w:val="auto"/>
          <w:sz w:val="24"/>
          <w:szCs w:val="24"/>
        </w:rPr>
        <w:t>В пункте 4.20 слова «Федеральным законом» заменить словами «</w:t>
      </w:r>
      <w:r w:rsidRPr="00557B7E">
        <w:rPr>
          <w:rFonts w:ascii="Times New Roman" w:hAnsi="Times New Roman" w:cs="Times New Roman"/>
          <w:color w:val="auto"/>
          <w:sz w:val="24"/>
          <w:szCs w:val="24"/>
        </w:rPr>
        <w:t>ГСК или федеральным законом».</w:t>
      </w:r>
    </w:p>
    <w:p w:rsidR="008F59B1" w:rsidRPr="00557B7E" w:rsidRDefault="008F59B1" w:rsidP="00853127">
      <w:pPr>
        <w:spacing w:line="288" w:lineRule="auto"/>
        <w:ind w:left="567"/>
        <w:jc w:val="both"/>
        <w:rPr>
          <w:rFonts w:ascii="Times New Roman" w:eastAsia="Times New Roman" w:hAnsi="Times New Roman" w:cs="Times New Roman"/>
          <w:color w:val="auto"/>
          <w:sz w:val="24"/>
          <w:szCs w:val="24"/>
        </w:rPr>
      </w:pPr>
    </w:p>
    <w:p w:rsidR="00A330AC" w:rsidRPr="00557B7E" w:rsidRDefault="00A330AC" w:rsidP="00853127">
      <w:pPr>
        <w:spacing w:line="288" w:lineRule="auto"/>
        <w:ind w:left="567"/>
        <w:jc w:val="both"/>
        <w:rPr>
          <w:rFonts w:ascii="Times New Roman" w:eastAsia="Times New Roman" w:hAnsi="Times New Roman" w:cs="Times New Roman"/>
          <w:color w:val="auto"/>
          <w:sz w:val="24"/>
          <w:szCs w:val="24"/>
        </w:rPr>
      </w:pPr>
    </w:p>
    <w:p w:rsidR="008F59B1" w:rsidRPr="00557B7E" w:rsidRDefault="008F59B1" w:rsidP="008F59B1">
      <w:pPr>
        <w:spacing w:line="240" w:lineRule="auto"/>
        <w:jc w:val="both"/>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Председатель </w:t>
      </w:r>
    </w:p>
    <w:p w:rsidR="008F59B1" w:rsidRPr="00557B7E" w:rsidRDefault="008F59B1" w:rsidP="008F59B1">
      <w:pPr>
        <w:spacing w:line="240" w:lineRule="auto"/>
        <w:jc w:val="both"/>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постоянно действующего коллегиального </w:t>
      </w:r>
    </w:p>
    <w:p w:rsidR="008F59B1" w:rsidRPr="00557B7E" w:rsidRDefault="008F59B1" w:rsidP="008F59B1">
      <w:pPr>
        <w:rPr>
          <w:rFonts w:ascii="Times New Roman" w:hAnsi="Times New Roman" w:cs="Times New Roman"/>
          <w:b/>
          <w:color w:val="auto"/>
          <w:sz w:val="24"/>
          <w:szCs w:val="24"/>
        </w:rPr>
      </w:pPr>
      <w:r w:rsidRPr="00557B7E">
        <w:rPr>
          <w:rFonts w:ascii="Times New Roman" w:hAnsi="Times New Roman" w:cs="Times New Roman"/>
          <w:b/>
          <w:color w:val="auto"/>
          <w:sz w:val="24"/>
          <w:szCs w:val="24"/>
        </w:rPr>
        <w:t xml:space="preserve">органа управления - Совета СА «КС»                </w:t>
      </w:r>
      <w:r w:rsidR="00557B7E">
        <w:rPr>
          <w:rFonts w:ascii="Times New Roman" w:hAnsi="Times New Roman" w:cs="Times New Roman"/>
          <w:b/>
          <w:color w:val="auto"/>
          <w:sz w:val="24"/>
          <w:szCs w:val="24"/>
        </w:rPr>
        <w:t xml:space="preserve">                                               С.Н. Каунов</w:t>
      </w:r>
    </w:p>
    <w:p w:rsidR="00A52BAA" w:rsidRPr="00557B7E" w:rsidRDefault="00A52BAA" w:rsidP="00780704">
      <w:pPr>
        <w:rPr>
          <w:rFonts w:ascii="Times New Roman" w:hAnsi="Times New Roman" w:cs="Times New Roman"/>
          <w:color w:val="auto"/>
          <w:sz w:val="24"/>
          <w:szCs w:val="24"/>
        </w:rPr>
      </w:pPr>
    </w:p>
    <w:p w:rsidR="00A3659B" w:rsidRPr="00557B7E" w:rsidRDefault="00A3659B" w:rsidP="00780704">
      <w:pPr>
        <w:rPr>
          <w:rFonts w:ascii="Times New Roman" w:hAnsi="Times New Roman" w:cs="Times New Roman"/>
          <w:color w:val="auto"/>
          <w:sz w:val="24"/>
          <w:szCs w:val="24"/>
        </w:rPr>
      </w:pPr>
    </w:p>
    <w:p w:rsidR="00EA0D48" w:rsidRPr="00557B7E" w:rsidRDefault="00780704" w:rsidP="00780704">
      <w:pPr>
        <w:rPr>
          <w:color w:val="auto"/>
        </w:rPr>
      </w:pPr>
      <w:r w:rsidRPr="00557B7E">
        <w:rPr>
          <w:rFonts w:ascii="Times New Roman" w:hAnsi="Times New Roman" w:cs="Times New Roman"/>
          <w:b/>
          <w:color w:val="auto"/>
          <w:sz w:val="24"/>
          <w:szCs w:val="24"/>
        </w:rPr>
        <w:t xml:space="preserve">                                       </w:t>
      </w:r>
    </w:p>
    <w:sectPr w:rsidR="00EA0D48" w:rsidRPr="00557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0C0"/>
    <w:multiLevelType w:val="multilevel"/>
    <w:tmpl w:val="996E8AFA"/>
    <w:lvl w:ilvl="0">
      <w:start w:val="4"/>
      <w:numFmt w:val="decimal"/>
      <w:lvlText w:val="%1."/>
      <w:lvlJc w:val="left"/>
      <w:pPr>
        <w:ind w:left="360" w:hanging="360"/>
      </w:pPr>
      <w:rPr>
        <w:rFonts w:hint="default"/>
        <w:i w:val="0"/>
      </w:rPr>
    </w:lvl>
    <w:lvl w:ilvl="1">
      <w:start w:val="2"/>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nsid w:val="2594617F"/>
    <w:multiLevelType w:val="multilevel"/>
    <w:tmpl w:val="E06408CE"/>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i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nsid w:val="3A3A0F4F"/>
    <w:multiLevelType w:val="multilevel"/>
    <w:tmpl w:val="EF60E12C"/>
    <w:lvl w:ilvl="0">
      <w:start w:val="4"/>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nsid w:val="40996B58"/>
    <w:multiLevelType w:val="hybridMultilevel"/>
    <w:tmpl w:val="20023A86"/>
    <w:lvl w:ilvl="0" w:tplc="2A9286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4A551DB"/>
    <w:multiLevelType w:val="multilevel"/>
    <w:tmpl w:val="AEC0844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5">
    <w:nsid w:val="667279DD"/>
    <w:multiLevelType w:val="multilevel"/>
    <w:tmpl w:val="CBE0E5C2"/>
    <w:lvl w:ilvl="0">
      <w:start w:val="1"/>
      <w:numFmt w:val="decimal"/>
      <w:lvlText w:val="%1."/>
      <w:lvlJc w:val="left"/>
      <w:pPr>
        <w:ind w:left="360" w:hanging="360"/>
      </w:pPr>
      <w:rPr>
        <w:rFonts w:hint="default"/>
        <w:b/>
      </w:rPr>
    </w:lvl>
    <w:lvl w:ilvl="1">
      <w:start w:val="1"/>
      <w:numFmt w:val="decimal"/>
      <w:lvlText w:val="%1.%2."/>
      <w:lvlJc w:val="left"/>
      <w:pPr>
        <w:ind w:left="2559" w:hanging="432"/>
      </w:pPr>
      <w:rPr>
        <w:b w:val="0"/>
        <w:i w:val="0"/>
      </w:rPr>
    </w:lvl>
    <w:lvl w:ilvl="2">
      <w:start w:val="1"/>
      <w:numFmt w:val="decimal"/>
      <w:lvlText w:val="%1.%2.%3."/>
      <w:lvlJc w:val="left"/>
      <w:pPr>
        <w:ind w:left="1224" w:hanging="504"/>
      </w:pPr>
      <w:rPr>
        <w:rFonts w:ascii="Times New Roman" w:hAnsi="Times New Roman" w:cs="Times New Roman" w:hint="default"/>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23"/>
    <w:rsid w:val="000B6609"/>
    <w:rsid w:val="000B77E4"/>
    <w:rsid w:val="0021062E"/>
    <w:rsid w:val="002D0C19"/>
    <w:rsid w:val="0037201A"/>
    <w:rsid w:val="004515FA"/>
    <w:rsid w:val="005077FB"/>
    <w:rsid w:val="00557B7E"/>
    <w:rsid w:val="00586F02"/>
    <w:rsid w:val="005972AD"/>
    <w:rsid w:val="0061304C"/>
    <w:rsid w:val="006830AA"/>
    <w:rsid w:val="00780704"/>
    <w:rsid w:val="007A44E7"/>
    <w:rsid w:val="00853127"/>
    <w:rsid w:val="008F59B1"/>
    <w:rsid w:val="00937A07"/>
    <w:rsid w:val="009A3940"/>
    <w:rsid w:val="009F3468"/>
    <w:rsid w:val="00A057E0"/>
    <w:rsid w:val="00A330AC"/>
    <w:rsid w:val="00A3659B"/>
    <w:rsid w:val="00A52BAA"/>
    <w:rsid w:val="00B33428"/>
    <w:rsid w:val="00B7478A"/>
    <w:rsid w:val="00BB374B"/>
    <w:rsid w:val="00BB625C"/>
    <w:rsid w:val="00C57845"/>
    <w:rsid w:val="00C65E23"/>
    <w:rsid w:val="00CC6B22"/>
    <w:rsid w:val="00D120E4"/>
    <w:rsid w:val="00D12E57"/>
    <w:rsid w:val="00D5696D"/>
    <w:rsid w:val="00D61F6B"/>
    <w:rsid w:val="00EA0D48"/>
    <w:rsid w:val="00F55484"/>
    <w:rsid w:val="00FD2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23"/>
    <w:pPr>
      <w:spacing w:after="0"/>
    </w:pPr>
    <w:rPr>
      <w:rFonts w:ascii="Arial" w:eastAsia="Arial" w:hAnsi="Arial" w:cs="Arial"/>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23"/>
    <w:pPr>
      <w:spacing w:after="0"/>
    </w:pPr>
    <w:rPr>
      <w:rFonts w:ascii="Arial" w:eastAsia="Arial" w:hAnsi="Arial" w:cs="Arial"/>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200485&amp;date=10.01.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D608-32B7-4F42-B6FF-CF4BC03A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Колпакова</dc:creator>
  <cp:lastModifiedBy>Елена Ю. Колпакова</cp:lastModifiedBy>
  <cp:revision>20</cp:revision>
  <cp:lastPrinted>2022-04-21T06:38:00Z</cp:lastPrinted>
  <dcterms:created xsi:type="dcterms:W3CDTF">2022-02-28T04:07:00Z</dcterms:created>
  <dcterms:modified xsi:type="dcterms:W3CDTF">2022-04-21T06:38:00Z</dcterms:modified>
</cp:coreProperties>
</file>